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2006" w14:textId="3ACB9567" w:rsidR="009444A6" w:rsidRPr="00AD179D" w:rsidRDefault="009444A6" w:rsidP="00EE022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bCs/>
          <w:color w:val="222222"/>
          <w:sz w:val="32"/>
          <w:szCs w:val="32"/>
          <w:shd w:val="clear" w:color="auto" w:fill="FFFFFF"/>
          <w:lang w:eastAsia="fr-FR"/>
        </w:rPr>
      </w:pPr>
      <w:r w:rsidRPr="00AD179D">
        <w:rPr>
          <w:rFonts w:asciiTheme="majorHAnsi" w:eastAsia="Times New Roman" w:hAnsiTheme="majorHAnsi" w:cstheme="majorHAnsi"/>
          <w:b/>
          <w:bCs/>
          <w:color w:val="222222"/>
          <w:sz w:val="32"/>
          <w:szCs w:val="32"/>
          <w:shd w:val="clear" w:color="auto" w:fill="FFFFFF"/>
          <w:lang w:eastAsia="fr-FR"/>
        </w:rPr>
        <w:t>Appel à candidature –Post-Doc (</w:t>
      </w:r>
      <w:r w:rsidR="003A14E3">
        <w:rPr>
          <w:rFonts w:asciiTheme="majorHAnsi" w:eastAsia="Times New Roman" w:hAnsiTheme="majorHAnsi" w:cstheme="majorHAnsi"/>
          <w:b/>
          <w:bCs/>
          <w:color w:val="222222"/>
          <w:sz w:val="32"/>
          <w:szCs w:val="32"/>
          <w:shd w:val="clear" w:color="auto" w:fill="FFFFFF"/>
          <w:lang w:eastAsia="fr-FR"/>
        </w:rPr>
        <w:t>Fev-</w:t>
      </w:r>
      <w:r w:rsidRPr="00AD179D">
        <w:rPr>
          <w:rFonts w:asciiTheme="majorHAnsi" w:eastAsia="Times New Roman" w:hAnsiTheme="majorHAnsi" w:cstheme="majorHAnsi"/>
          <w:b/>
          <w:bCs/>
          <w:color w:val="222222"/>
          <w:sz w:val="32"/>
          <w:szCs w:val="32"/>
          <w:shd w:val="clear" w:color="auto" w:fill="FFFFFF"/>
          <w:lang w:eastAsia="fr-FR"/>
        </w:rPr>
        <w:t>202</w:t>
      </w:r>
      <w:r w:rsidR="003B1339">
        <w:rPr>
          <w:rFonts w:asciiTheme="majorHAnsi" w:eastAsia="Times New Roman" w:hAnsiTheme="majorHAnsi" w:cstheme="majorHAnsi"/>
          <w:b/>
          <w:bCs/>
          <w:color w:val="222222"/>
          <w:sz w:val="32"/>
          <w:szCs w:val="32"/>
          <w:shd w:val="clear" w:color="auto" w:fill="FFFFFF"/>
          <w:lang w:eastAsia="fr-FR"/>
        </w:rPr>
        <w:t>3</w:t>
      </w:r>
      <w:r w:rsidRPr="00AD179D">
        <w:rPr>
          <w:rFonts w:asciiTheme="majorHAnsi" w:eastAsia="Times New Roman" w:hAnsiTheme="majorHAnsi" w:cstheme="majorHAnsi"/>
          <w:b/>
          <w:bCs/>
          <w:color w:val="222222"/>
          <w:sz w:val="32"/>
          <w:szCs w:val="32"/>
          <w:shd w:val="clear" w:color="auto" w:fill="FFFFFF"/>
          <w:lang w:eastAsia="fr-FR"/>
        </w:rPr>
        <w:t xml:space="preserve">) (Projet </w:t>
      </w:r>
      <w:r w:rsidR="00BD25A6" w:rsidRPr="00AD179D">
        <w:rPr>
          <w:rFonts w:asciiTheme="majorHAnsi" w:eastAsia="Times New Roman" w:hAnsiTheme="majorHAnsi" w:cstheme="majorHAnsi"/>
          <w:b/>
          <w:bCs/>
          <w:color w:val="222222"/>
          <w:sz w:val="32"/>
          <w:szCs w:val="32"/>
          <w:shd w:val="clear" w:color="auto" w:fill="FFFFFF"/>
          <w:lang w:eastAsia="fr-FR"/>
        </w:rPr>
        <w:t>BIORESOL-IRESEN</w:t>
      </w:r>
      <w:r w:rsidRPr="00AD179D">
        <w:rPr>
          <w:rFonts w:asciiTheme="majorHAnsi" w:eastAsia="Times New Roman" w:hAnsiTheme="majorHAnsi" w:cstheme="majorHAnsi"/>
          <w:b/>
          <w:bCs/>
          <w:color w:val="222222"/>
          <w:sz w:val="32"/>
          <w:szCs w:val="32"/>
          <w:shd w:val="clear" w:color="auto" w:fill="FFFFFF"/>
          <w:lang w:eastAsia="fr-FR"/>
        </w:rPr>
        <w:t>)</w:t>
      </w:r>
    </w:p>
    <w:p w14:paraId="2ADDC61B" w14:textId="5A346909" w:rsidR="00110D1B" w:rsidRPr="00652E81" w:rsidRDefault="00110D1B" w:rsidP="00EE022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Cs/>
          <w:i/>
          <w:iCs/>
          <w:color w:val="222222"/>
          <w:sz w:val="24"/>
          <w:szCs w:val="24"/>
          <w:shd w:val="clear" w:color="auto" w:fill="FFFFFF"/>
          <w:lang w:val="en-US" w:eastAsia="fr-FR"/>
        </w:rPr>
      </w:pPr>
      <w:r w:rsidRPr="00110D1B">
        <w:rPr>
          <w:rFonts w:asciiTheme="majorHAnsi" w:eastAsia="Times New Roman" w:hAnsiTheme="majorHAnsi" w:cstheme="majorHAnsi"/>
          <w:bCs/>
          <w:i/>
          <w:iCs/>
          <w:color w:val="222222"/>
          <w:sz w:val="24"/>
          <w:szCs w:val="24"/>
          <w:shd w:val="clear" w:color="auto" w:fill="FFFFFF"/>
          <w:lang w:val="en-US" w:eastAsia="fr-FR"/>
        </w:rPr>
        <w:t xml:space="preserve">- </w:t>
      </w:r>
      <w:r w:rsidR="003A14E3" w:rsidRPr="003E2D8B">
        <w:rPr>
          <w:rStyle w:val="lev"/>
          <w:rFonts w:ascii="Arial" w:hAnsi="Arial" w:cs="Arial"/>
          <w:color w:val="2E2E2E"/>
          <w:sz w:val="21"/>
          <w:szCs w:val="21"/>
          <w:bdr w:val="none" w:sz="0" w:space="0" w:color="auto" w:frame="1"/>
          <w:shd w:val="clear" w:color="auto" w:fill="FCFCFC"/>
          <w:lang w:val="en-US"/>
        </w:rPr>
        <w:t>Cadre:</w:t>
      </w:r>
      <w:r w:rsidRPr="00652E81">
        <w:rPr>
          <w:rFonts w:asciiTheme="majorHAnsi" w:eastAsia="Times New Roman" w:hAnsiTheme="majorHAnsi" w:cstheme="majorHAnsi"/>
          <w:bCs/>
          <w:i/>
          <w:iCs/>
          <w:color w:val="222222"/>
          <w:sz w:val="24"/>
          <w:szCs w:val="24"/>
          <w:shd w:val="clear" w:color="auto" w:fill="FFFFFF"/>
          <w:lang w:val="en-US" w:eastAsia="fr-FR"/>
        </w:rPr>
        <w:t xml:space="preserve"> Green INNO Project (IRESEN)</w:t>
      </w:r>
    </w:p>
    <w:p w14:paraId="31AEDA14" w14:textId="2801875F" w:rsidR="003A14E3" w:rsidRDefault="00652E81" w:rsidP="003A14E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</w:pPr>
      <w:r w:rsidRPr="00652E81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shd w:val="clear" w:color="auto" w:fill="FFFFFF"/>
          <w:lang w:eastAsia="fr-FR"/>
        </w:rPr>
        <w:t>-</w:t>
      </w:r>
      <w:r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shd w:val="clear" w:color="auto" w:fill="FFFFFF"/>
          <w:lang w:eastAsia="fr-FR"/>
        </w:rPr>
        <w:t xml:space="preserve"> </w:t>
      </w:r>
      <w:r w:rsidR="00110D1B">
        <w:rPr>
          <w:rStyle w:val="lev"/>
          <w:rFonts w:ascii="Arial" w:hAnsi="Arial" w:cs="Arial"/>
          <w:color w:val="2E2E2E"/>
          <w:sz w:val="21"/>
          <w:szCs w:val="21"/>
          <w:bdr w:val="none" w:sz="0" w:space="0" w:color="auto" w:frame="1"/>
          <w:shd w:val="clear" w:color="auto" w:fill="FCFCFC"/>
        </w:rPr>
        <w:t>Durée du contrat</w:t>
      </w:r>
      <w:r w:rsidR="00110D1B" w:rsidRPr="00652E81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shd w:val="clear" w:color="auto" w:fill="FFFFFF"/>
          <w:lang w:eastAsia="fr-FR"/>
        </w:rPr>
        <w:t xml:space="preserve"> </w:t>
      </w:r>
      <w:r w:rsidR="00145B33" w:rsidRPr="00652E81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shd w:val="clear" w:color="auto" w:fill="FFFFFF"/>
          <w:lang w:eastAsia="fr-FR"/>
        </w:rPr>
        <w:t>:</w:t>
      </w:r>
      <w:r w:rsidR="00145B33" w:rsidRPr="00652E8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 xml:space="preserve"> </w:t>
      </w:r>
      <w:r w:rsidR="003A14E3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 xml:space="preserve">huit </w:t>
      </w:r>
      <w:r w:rsidR="003A14E3" w:rsidRPr="00652E8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(</w:t>
      </w:r>
      <w:r w:rsidR="00BD25A6" w:rsidRPr="00652E8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8</w:t>
      </w:r>
      <w:r w:rsidR="00E87E19" w:rsidRPr="00652E8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 xml:space="preserve">) </w:t>
      </w:r>
      <w:r w:rsidR="009444A6" w:rsidRPr="00652E8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mois</w:t>
      </w:r>
      <w:r w:rsidR="00110D1B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 xml:space="preserve"> (</w:t>
      </w:r>
      <w:r w:rsidR="00110D1B" w:rsidRPr="00110D1B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démarre dès la signature du contrat</w:t>
      </w:r>
      <w:r w:rsidR="00110D1B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)</w:t>
      </w:r>
    </w:p>
    <w:p w14:paraId="32B6F0E5" w14:textId="0F39A656" w:rsidR="00110D1B" w:rsidRPr="00110D1B" w:rsidRDefault="00110D1B" w:rsidP="003A14E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</w:pPr>
      <w:r>
        <w:rPr>
          <w:rStyle w:val="lev"/>
          <w:rFonts w:ascii="Arial" w:hAnsi="Arial" w:cs="Arial"/>
          <w:color w:val="2E2E2E"/>
          <w:sz w:val="21"/>
          <w:szCs w:val="21"/>
          <w:bdr w:val="none" w:sz="0" w:space="0" w:color="auto" w:frame="1"/>
          <w:shd w:val="clear" w:color="auto" w:fill="FCFCFC"/>
        </w:rPr>
        <w:t xml:space="preserve">- Salaire et modalité de payement : </w:t>
      </w:r>
      <w:r w:rsidRPr="00110D1B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IRESEN s’engage à verser, au profit du Postdoctorant une bourse mensuelle dont le montant est de 6000 MAD et épargne une somme mensuelle de 2 000,00 MAD qui sera versée au Postdoctorant après l’évaluation positive des livrables.</w:t>
      </w:r>
    </w:p>
    <w:p w14:paraId="64B7970D" w14:textId="782053D3" w:rsidR="009444A6" w:rsidRDefault="00652E81" w:rsidP="00EE022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</w:pPr>
      <w:r w:rsidRPr="00110D1B">
        <w:rPr>
          <w:rStyle w:val="lev"/>
          <w:rFonts w:ascii="Arial" w:hAnsi="Arial" w:cs="Arial"/>
          <w:color w:val="2E2E2E"/>
          <w:sz w:val="21"/>
          <w:szCs w:val="21"/>
          <w:bdr w:val="none" w:sz="0" w:space="0" w:color="auto" w:frame="1"/>
          <w:shd w:val="clear" w:color="auto" w:fill="FCFCFC"/>
        </w:rPr>
        <w:t xml:space="preserve">- </w:t>
      </w:r>
      <w:r w:rsidR="009444A6" w:rsidRPr="00110D1B">
        <w:rPr>
          <w:rStyle w:val="lev"/>
          <w:rFonts w:ascii="Arial" w:hAnsi="Arial" w:cs="Arial"/>
          <w:color w:val="2E2E2E"/>
          <w:sz w:val="21"/>
          <w:szCs w:val="21"/>
          <w:bdr w:val="none" w:sz="0" w:space="0" w:color="auto" w:frame="1"/>
          <w:shd w:val="clear" w:color="auto" w:fill="FCFCFC"/>
        </w:rPr>
        <w:t>Laboratoire d’accueil :</w:t>
      </w:r>
      <w:r w:rsidR="00145B33" w:rsidRPr="00652E8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 xml:space="preserve"> laboratoire de C</w:t>
      </w:r>
      <w:r w:rsidR="009444A6" w:rsidRPr="00652E8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himie Appliquée et Biomasse</w:t>
      </w:r>
      <w:r w:rsidR="00145B33" w:rsidRPr="00652E8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 xml:space="preserve"> (LCAB)</w:t>
      </w:r>
      <w:r w:rsidR="009444A6" w:rsidRPr="00652E8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 xml:space="preserve">, faculté des Sciences </w:t>
      </w:r>
      <w:proofErr w:type="spellStart"/>
      <w:r w:rsidR="009444A6" w:rsidRPr="00652E8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Semlalia</w:t>
      </w:r>
      <w:proofErr w:type="spellEnd"/>
      <w:r w:rsidR="009444A6" w:rsidRPr="00652E8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 xml:space="preserve">, Université Cadi </w:t>
      </w:r>
      <w:proofErr w:type="spellStart"/>
      <w:r w:rsidR="009444A6" w:rsidRPr="00652E8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Ayyad</w:t>
      </w:r>
      <w:proofErr w:type="spellEnd"/>
      <w:r w:rsidR="009444A6" w:rsidRPr="00652E8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, Marrakech.</w:t>
      </w:r>
    </w:p>
    <w:p w14:paraId="0B3CAABC" w14:textId="6BE37D89" w:rsidR="0074464B" w:rsidRDefault="003A14E3" w:rsidP="00EE0221">
      <w:pPr>
        <w:spacing w:after="0" w:line="240" w:lineRule="auto"/>
        <w:jc w:val="both"/>
        <w:rPr>
          <w:rStyle w:val="lev"/>
          <w:rFonts w:ascii="Arial" w:hAnsi="Arial" w:cs="Arial"/>
          <w:color w:val="2E2E2E"/>
          <w:sz w:val="21"/>
          <w:szCs w:val="21"/>
          <w:bdr w:val="none" w:sz="0" w:space="0" w:color="auto" w:frame="1"/>
          <w:shd w:val="clear" w:color="auto" w:fill="FCFCFC"/>
        </w:rPr>
      </w:pPr>
      <w:r>
        <w:rPr>
          <w:rStyle w:val="lev"/>
          <w:rFonts w:ascii="Arial" w:hAnsi="Arial" w:cs="Arial"/>
          <w:color w:val="2E2E2E"/>
          <w:sz w:val="21"/>
          <w:szCs w:val="21"/>
          <w:bdr w:val="none" w:sz="0" w:space="0" w:color="auto" w:frame="1"/>
          <w:shd w:val="clear" w:color="auto" w:fill="FCFCFC"/>
        </w:rPr>
        <w:t xml:space="preserve">- </w:t>
      </w:r>
      <w:r w:rsidR="0074464B">
        <w:rPr>
          <w:rStyle w:val="lev"/>
          <w:rFonts w:ascii="Arial" w:hAnsi="Arial" w:cs="Arial"/>
          <w:color w:val="2E2E2E"/>
          <w:sz w:val="21"/>
          <w:szCs w:val="21"/>
          <w:bdr w:val="none" w:sz="0" w:space="0" w:color="auto" w:frame="1"/>
          <w:shd w:val="clear" w:color="auto" w:fill="FCFCFC"/>
        </w:rPr>
        <w:t>Objet de service et procédures de réalisation</w:t>
      </w:r>
      <w:r w:rsidR="00EE0221">
        <w:rPr>
          <w:rStyle w:val="lev"/>
          <w:rFonts w:ascii="Arial" w:hAnsi="Arial" w:cs="Arial"/>
          <w:color w:val="2E2E2E"/>
          <w:sz w:val="21"/>
          <w:szCs w:val="21"/>
          <w:bdr w:val="none" w:sz="0" w:space="0" w:color="auto" w:frame="1"/>
          <w:shd w:val="clear" w:color="auto" w:fill="FCFCFC"/>
        </w:rPr>
        <w:t> :</w:t>
      </w:r>
    </w:p>
    <w:p w14:paraId="4E411CE3" w14:textId="77777777" w:rsidR="00EE0221" w:rsidRPr="003A14E3" w:rsidRDefault="00EE0221" w:rsidP="00EE0221">
      <w:pPr>
        <w:spacing w:after="0" w:line="240" w:lineRule="auto"/>
        <w:rPr>
          <w:rFonts w:asciiTheme="majorHAnsi" w:eastAsia="Times New Roman" w:hAnsiTheme="majorHAnsi" w:cstheme="majorHAnsi"/>
          <w:color w:val="222222"/>
          <w:sz w:val="8"/>
          <w:szCs w:val="8"/>
          <w:shd w:val="clear" w:color="auto" w:fill="FFFFFF"/>
          <w:lang w:eastAsia="fr-FR"/>
        </w:rPr>
      </w:pPr>
    </w:p>
    <w:p w14:paraId="10E75C53" w14:textId="5E00581C" w:rsidR="0074464B" w:rsidRPr="00EE0221" w:rsidRDefault="0074464B" w:rsidP="00EE0221">
      <w:pPr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</w:pPr>
      <w:r w:rsidRPr="00EE022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Le post-doctorant s’acquittera des tâches et responsabilités suivantes :</w:t>
      </w:r>
    </w:p>
    <w:p w14:paraId="379BC6D5" w14:textId="31CEBDAB" w:rsidR="0074464B" w:rsidRPr="00EE0221" w:rsidRDefault="0074464B" w:rsidP="00EE0221">
      <w:pPr>
        <w:spacing w:after="0" w:line="240" w:lineRule="auto"/>
        <w:ind w:left="708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</w:pPr>
      <w:r w:rsidRPr="00EE022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– Préparation des bio</w:t>
      </w:r>
      <w:r w:rsidR="00110D1B" w:rsidRPr="00EE022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combustibles</w:t>
      </w:r>
    </w:p>
    <w:p w14:paraId="7C9C4480" w14:textId="352C09AE" w:rsidR="0074464B" w:rsidRPr="00EE0221" w:rsidRDefault="0074464B" w:rsidP="00EE0221">
      <w:pPr>
        <w:spacing w:after="0" w:line="240" w:lineRule="auto"/>
        <w:ind w:left="708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</w:pPr>
      <w:r w:rsidRPr="00EE022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- Tests des biocombustibles (Com</w:t>
      </w:r>
      <w:r w:rsidR="00110D1B" w:rsidRPr="00EE022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bustion, gazéification, HTC)</w:t>
      </w:r>
    </w:p>
    <w:p w14:paraId="69E04491" w14:textId="73A9ECD9" w:rsidR="0074464B" w:rsidRPr="00EE0221" w:rsidRDefault="0074464B" w:rsidP="00EE0221">
      <w:pPr>
        <w:spacing w:after="0" w:line="240" w:lineRule="auto"/>
        <w:ind w:left="708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</w:pPr>
      <w:r w:rsidRPr="00EE022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-  Mesure et analyse des propriétés biocombustibles,</w:t>
      </w:r>
    </w:p>
    <w:p w14:paraId="5BB36BBB" w14:textId="77777777" w:rsidR="0074464B" w:rsidRPr="00EE0221" w:rsidRDefault="0074464B" w:rsidP="00EE0221">
      <w:pPr>
        <w:spacing w:after="0" w:line="240" w:lineRule="auto"/>
        <w:ind w:left="708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</w:pPr>
      <w:r w:rsidRPr="00EE022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– Rédaction des rapports et des articles,</w:t>
      </w:r>
    </w:p>
    <w:p w14:paraId="0D38C4D8" w14:textId="77777777" w:rsidR="0074464B" w:rsidRPr="00EE0221" w:rsidRDefault="0074464B" w:rsidP="00EE0221">
      <w:pPr>
        <w:spacing w:after="0" w:line="240" w:lineRule="auto"/>
        <w:ind w:left="708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</w:pPr>
      <w:r w:rsidRPr="00EE022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– Suivi des étudiants inscrits en master et en thèse,</w:t>
      </w:r>
    </w:p>
    <w:p w14:paraId="55E45920" w14:textId="77777777" w:rsidR="0074464B" w:rsidRPr="00EE0221" w:rsidRDefault="0074464B" w:rsidP="00EE0221">
      <w:pPr>
        <w:spacing w:after="0" w:line="240" w:lineRule="auto"/>
        <w:ind w:left="708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</w:pPr>
      <w:r w:rsidRPr="00EE022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– Veuille à la bonne conduite du projet</w:t>
      </w:r>
    </w:p>
    <w:p w14:paraId="722AB44C" w14:textId="77777777" w:rsidR="00145B33" w:rsidRPr="00AD179D" w:rsidRDefault="00145B33" w:rsidP="00652E81">
      <w:pPr>
        <w:spacing w:after="0" w:line="240" w:lineRule="auto"/>
        <w:ind w:left="567"/>
        <w:rPr>
          <w:rFonts w:asciiTheme="majorHAnsi" w:eastAsia="Times New Roman" w:hAnsiTheme="majorHAnsi" w:cstheme="majorHAnsi"/>
          <w:color w:val="222222"/>
          <w:sz w:val="4"/>
          <w:szCs w:val="4"/>
          <w:shd w:val="clear" w:color="auto" w:fill="FFFFFF"/>
          <w:lang w:eastAsia="fr-FR"/>
        </w:rPr>
      </w:pPr>
    </w:p>
    <w:p w14:paraId="0639BE5A" w14:textId="7519DAA4" w:rsidR="009444A6" w:rsidRPr="00652E81" w:rsidRDefault="00EE0221" w:rsidP="00EE0221">
      <w:pPr>
        <w:spacing w:before="100" w:beforeAutospacing="1"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shd w:val="clear" w:color="auto" w:fill="FFFFFF"/>
          <w:lang w:eastAsia="fr-FR"/>
        </w:rPr>
        <w:t xml:space="preserve">- </w:t>
      </w:r>
      <w:r w:rsidR="00145B33" w:rsidRPr="00EE0221">
        <w:rPr>
          <w:rStyle w:val="lev"/>
          <w:rFonts w:ascii="Arial" w:hAnsi="Arial" w:cs="Arial"/>
          <w:color w:val="2E2E2E"/>
          <w:sz w:val="21"/>
          <w:szCs w:val="21"/>
          <w:bdr w:val="none" w:sz="0" w:space="0" w:color="auto" w:frame="1"/>
          <w:shd w:val="clear" w:color="auto" w:fill="FCFCFC"/>
        </w:rPr>
        <w:t>Compétences</w:t>
      </w:r>
      <w:r w:rsidR="00E87E19" w:rsidRPr="00EE0221">
        <w:rPr>
          <w:rStyle w:val="lev"/>
          <w:rFonts w:ascii="Arial" w:hAnsi="Arial" w:cs="Arial"/>
          <w:color w:val="2E2E2E"/>
          <w:sz w:val="21"/>
          <w:szCs w:val="21"/>
          <w:bdr w:val="none" w:sz="0" w:space="0" w:color="auto" w:frame="1"/>
          <w:shd w:val="clear" w:color="auto" w:fill="FCFCFC"/>
        </w:rPr>
        <w:t xml:space="preserve"> requises</w:t>
      </w:r>
      <w:r w:rsidR="00145B33" w:rsidRPr="00EE0221">
        <w:rPr>
          <w:rStyle w:val="lev"/>
          <w:rFonts w:ascii="Arial" w:hAnsi="Arial" w:cs="Arial"/>
          <w:color w:val="2E2E2E"/>
          <w:sz w:val="21"/>
          <w:szCs w:val="21"/>
          <w:bdr w:val="none" w:sz="0" w:space="0" w:color="auto" w:frame="1"/>
          <w:shd w:val="clear" w:color="auto" w:fill="FCFCFC"/>
        </w:rPr>
        <w:t> :</w:t>
      </w:r>
      <w:r w:rsidR="00145B33" w:rsidRPr="00652E8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 xml:space="preserve"> </w:t>
      </w:r>
    </w:p>
    <w:p w14:paraId="704843F5" w14:textId="58514435" w:rsidR="009444A6" w:rsidRPr="00652E81" w:rsidRDefault="00652E81" w:rsidP="00652E81">
      <w:pPr>
        <w:spacing w:after="0" w:line="240" w:lineRule="auto"/>
        <w:ind w:left="708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-</w:t>
      </w:r>
      <w:r w:rsidR="009444A6" w:rsidRPr="00652E8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Ther</w:t>
      </w:r>
      <w:r w:rsidR="00145B33" w:rsidRPr="00652E8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mochimie (carbonisation</w:t>
      </w:r>
      <w:r w:rsidR="009444A6" w:rsidRPr="00652E8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,</w:t>
      </w:r>
      <w:r w:rsidR="00887106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 xml:space="preserve"> Combustion, Gazéification,</w:t>
      </w:r>
      <w:r w:rsidR="009444A6" w:rsidRPr="00652E8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 xml:space="preserve"> HTC…)</w:t>
      </w:r>
    </w:p>
    <w:p w14:paraId="57F5AD74" w14:textId="7DE2DEE6" w:rsidR="009444A6" w:rsidRDefault="00652E81" w:rsidP="00652E81">
      <w:pPr>
        <w:spacing w:after="0" w:line="240" w:lineRule="auto"/>
        <w:ind w:left="708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 xml:space="preserve">- </w:t>
      </w:r>
      <w:r w:rsidR="009444A6" w:rsidRPr="00652E8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Biomasse (caractérisation, disponibilité…)</w:t>
      </w:r>
    </w:p>
    <w:p w14:paraId="7D57D5CF" w14:textId="237ADD5B" w:rsidR="00EE0221" w:rsidRPr="00EE0221" w:rsidRDefault="00EE0221" w:rsidP="00EE0221">
      <w:pPr>
        <w:spacing w:before="100" w:beforeAutospacing="1" w:after="0" w:line="240" w:lineRule="auto"/>
        <w:jc w:val="both"/>
        <w:rPr>
          <w:rStyle w:val="lev"/>
          <w:rFonts w:ascii="Arial" w:hAnsi="Arial" w:cs="Arial"/>
          <w:color w:val="2E2E2E"/>
          <w:sz w:val="21"/>
          <w:szCs w:val="21"/>
          <w:bdr w:val="none" w:sz="0" w:space="0" w:color="auto" w:frame="1"/>
          <w:shd w:val="clear" w:color="auto" w:fill="FCFCFC"/>
        </w:rPr>
      </w:pPr>
      <w:r>
        <w:rPr>
          <w:rStyle w:val="lev"/>
          <w:rFonts w:ascii="Arial" w:hAnsi="Arial" w:cs="Arial"/>
          <w:color w:val="2E2E2E"/>
          <w:sz w:val="21"/>
          <w:szCs w:val="21"/>
          <w:bdr w:val="none" w:sz="0" w:space="0" w:color="auto" w:frame="1"/>
          <w:shd w:val="clear" w:color="auto" w:fill="FCFCFC"/>
        </w:rPr>
        <w:t>- Éléments constitutifs du dossier</w:t>
      </w:r>
    </w:p>
    <w:p w14:paraId="312062F4" w14:textId="6C4740C0" w:rsidR="00EE0221" w:rsidRPr="00EE0221" w:rsidRDefault="00EE0221" w:rsidP="00EE0221">
      <w:pPr>
        <w:spacing w:after="0" w:line="240" w:lineRule="auto"/>
        <w:ind w:left="708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 xml:space="preserve">- </w:t>
      </w:r>
      <w:r w:rsidRPr="00EE022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Lettre de motivation</w:t>
      </w:r>
    </w:p>
    <w:p w14:paraId="42810A19" w14:textId="05CE0D04" w:rsidR="00EE0221" w:rsidRPr="00EE0221" w:rsidRDefault="00EE0221" w:rsidP="00EE0221">
      <w:pPr>
        <w:spacing w:after="0" w:line="240" w:lineRule="auto"/>
        <w:ind w:left="708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 xml:space="preserve">- </w:t>
      </w:r>
      <w:r w:rsidRPr="00EE022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Copie de la carte d’identité nationale,</w:t>
      </w:r>
    </w:p>
    <w:p w14:paraId="6B6D4AA7" w14:textId="4A9162EA" w:rsidR="00EE0221" w:rsidRPr="00EE0221" w:rsidRDefault="00EE0221" w:rsidP="00EE0221">
      <w:pPr>
        <w:spacing w:after="0" w:line="240" w:lineRule="auto"/>
        <w:ind w:left="708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 xml:space="preserve">- </w:t>
      </w:r>
      <w:r w:rsidRPr="00EE022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Curriculum vitae,</w:t>
      </w:r>
    </w:p>
    <w:p w14:paraId="5AD5E63F" w14:textId="1AB40945" w:rsidR="00EE0221" w:rsidRPr="00EE0221" w:rsidRDefault="00EE0221" w:rsidP="00EE0221">
      <w:pPr>
        <w:spacing w:after="0" w:line="240" w:lineRule="auto"/>
        <w:ind w:left="708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 xml:space="preserve">- </w:t>
      </w:r>
      <w:r w:rsidRPr="00EE022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Copie du diplôme de Doctorat</w:t>
      </w:r>
    </w:p>
    <w:p w14:paraId="5AEEE935" w14:textId="792CDFF2" w:rsidR="00EE0221" w:rsidRPr="00EE0221" w:rsidRDefault="00EE0221" w:rsidP="00EE0221">
      <w:pPr>
        <w:spacing w:after="0" w:line="240" w:lineRule="auto"/>
        <w:ind w:left="708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 xml:space="preserve">- </w:t>
      </w:r>
      <w:r w:rsidRPr="00EE022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Copies des attestations des stages effectués</w:t>
      </w:r>
    </w:p>
    <w:p w14:paraId="1A758CCB" w14:textId="722978DA" w:rsidR="00EE0221" w:rsidRPr="00EE0221" w:rsidRDefault="00EE0221" w:rsidP="00EE0221">
      <w:pPr>
        <w:spacing w:after="0" w:line="240" w:lineRule="auto"/>
        <w:ind w:left="708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 xml:space="preserve">- </w:t>
      </w:r>
      <w:r w:rsidRPr="00EE022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Premières pages des publications scientifiques.</w:t>
      </w:r>
    </w:p>
    <w:p w14:paraId="038E18BE" w14:textId="77777777" w:rsidR="00EE0221" w:rsidRPr="00652E81" w:rsidRDefault="00EE0221" w:rsidP="00652E81">
      <w:pPr>
        <w:spacing w:after="0" w:line="240" w:lineRule="auto"/>
        <w:ind w:left="708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</w:pPr>
    </w:p>
    <w:p w14:paraId="070C0F84" w14:textId="77777777" w:rsidR="00145B33" w:rsidRPr="00AD179D" w:rsidRDefault="00145B33" w:rsidP="00652E81">
      <w:pPr>
        <w:spacing w:after="0" w:line="240" w:lineRule="auto"/>
        <w:ind w:left="567"/>
        <w:rPr>
          <w:rFonts w:asciiTheme="majorHAnsi" w:eastAsia="Times New Roman" w:hAnsiTheme="majorHAnsi" w:cstheme="majorHAnsi"/>
          <w:color w:val="222222"/>
          <w:sz w:val="4"/>
          <w:szCs w:val="4"/>
          <w:lang w:eastAsia="fr-FR"/>
        </w:rPr>
      </w:pPr>
    </w:p>
    <w:p w14:paraId="66DB6F43" w14:textId="77777777" w:rsidR="003E2D8B" w:rsidRDefault="00EE0221" w:rsidP="00EE0221">
      <w:pPr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fr-FR"/>
        </w:rPr>
      </w:pPr>
      <w:r>
        <w:rPr>
          <w:rStyle w:val="lev"/>
          <w:rFonts w:ascii="Arial" w:hAnsi="Arial" w:cs="Arial"/>
          <w:color w:val="2E2E2E"/>
          <w:sz w:val="21"/>
          <w:szCs w:val="21"/>
          <w:bdr w:val="none" w:sz="0" w:space="0" w:color="auto" w:frame="1"/>
          <w:shd w:val="clear" w:color="auto" w:fill="FCFCFC"/>
        </w:rPr>
        <w:t xml:space="preserve">- </w:t>
      </w:r>
      <w:r w:rsidR="00145B33" w:rsidRPr="00EE0221">
        <w:rPr>
          <w:rStyle w:val="lev"/>
          <w:rFonts w:ascii="Arial" w:hAnsi="Arial" w:cs="Arial"/>
          <w:color w:val="2E2E2E"/>
          <w:sz w:val="21"/>
          <w:szCs w:val="21"/>
          <w:bdr w:val="none" w:sz="0" w:space="0" w:color="auto" w:frame="1"/>
          <w:shd w:val="clear" w:color="auto" w:fill="FCFCFC"/>
        </w:rPr>
        <w:t>Contact :</w:t>
      </w:r>
      <w:r w:rsidR="00145B33" w:rsidRPr="00652E81">
        <w:rPr>
          <w:rFonts w:asciiTheme="majorHAnsi" w:eastAsia="Times New Roman" w:hAnsiTheme="majorHAnsi" w:cstheme="majorHAnsi"/>
          <w:color w:val="222222"/>
          <w:sz w:val="24"/>
          <w:szCs w:val="24"/>
          <w:lang w:eastAsia="fr-FR"/>
        </w:rPr>
        <w:t xml:space="preserve"> Prof. </w:t>
      </w:r>
      <w:proofErr w:type="spellStart"/>
      <w:r w:rsidR="00145B33" w:rsidRPr="00652E81">
        <w:rPr>
          <w:rFonts w:asciiTheme="majorHAnsi" w:eastAsia="Times New Roman" w:hAnsiTheme="majorHAnsi" w:cstheme="majorHAnsi"/>
          <w:color w:val="222222"/>
          <w:sz w:val="24"/>
          <w:szCs w:val="24"/>
          <w:lang w:eastAsia="fr-FR"/>
        </w:rPr>
        <w:t>Baçaoui</w:t>
      </w:r>
      <w:proofErr w:type="spellEnd"/>
      <w:r w:rsidR="00145B33" w:rsidRPr="00652E81">
        <w:rPr>
          <w:rFonts w:asciiTheme="majorHAnsi" w:eastAsia="Times New Roman" w:hAnsiTheme="majorHAnsi" w:cstheme="majorHAnsi"/>
          <w:color w:val="222222"/>
          <w:sz w:val="24"/>
          <w:szCs w:val="24"/>
          <w:lang w:eastAsia="fr-FR"/>
        </w:rPr>
        <w:t xml:space="preserve"> Abdelaziz ; 2390, Département de Chimie, Faculté des Sciences-</w:t>
      </w:r>
      <w:proofErr w:type="spellStart"/>
      <w:r w:rsidR="00145B33" w:rsidRPr="00652E81">
        <w:rPr>
          <w:rFonts w:asciiTheme="majorHAnsi" w:eastAsia="Times New Roman" w:hAnsiTheme="majorHAnsi" w:cstheme="majorHAnsi"/>
          <w:color w:val="222222"/>
          <w:sz w:val="24"/>
          <w:szCs w:val="24"/>
          <w:lang w:eastAsia="fr-FR"/>
        </w:rPr>
        <w:t>Semlalia</w:t>
      </w:r>
      <w:proofErr w:type="spellEnd"/>
      <w:r w:rsidR="00145B33" w:rsidRPr="00652E81">
        <w:rPr>
          <w:rFonts w:asciiTheme="majorHAnsi" w:eastAsia="Times New Roman" w:hAnsiTheme="majorHAnsi" w:cstheme="majorHAnsi"/>
          <w:color w:val="222222"/>
          <w:sz w:val="24"/>
          <w:szCs w:val="24"/>
          <w:lang w:eastAsia="fr-FR"/>
        </w:rPr>
        <w:t xml:space="preserve">, Université Cadi </w:t>
      </w:r>
      <w:proofErr w:type="spellStart"/>
      <w:r w:rsidR="00145B33" w:rsidRPr="00652E81">
        <w:rPr>
          <w:rFonts w:asciiTheme="majorHAnsi" w:eastAsia="Times New Roman" w:hAnsiTheme="majorHAnsi" w:cstheme="majorHAnsi"/>
          <w:color w:val="222222"/>
          <w:sz w:val="24"/>
          <w:szCs w:val="24"/>
          <w:lang w:eastAsia="fr-FR"/>
        </w:rPr>
        <w:t>Ayyad</w:t>
      </w:r>
      <w:proofErr w:type="spellEnd"/>
      <w:r w:rsidR="00145B33" w:rsidRPr="00652E81">
        <w:rPr>
          <w:rFonts w:asciiTheme="majorHAnsi" w:eastAsia="Times New Roman" w:hAnsiTheme="majorHAnsi" w:cstheme="majorHAnsi"/>
          <w:color w:val="222222"/>
          <w:sz w:val="24"/>
          <w:szCs w:val="24"/>
          <w:lang w:eastAsia="fr-FR"/>
        </w:rPr>
        <w:t>, Marrakech</w:t>
      </w:r>
      <w:r w:rsidR="00E87E19" w:rsidRPr="00652E81">
        <w:rPr>
          <w:rFonts w:asciiTheme="majorHAnsi" w:eastAsia="Times New Roman" w:hAnsiTheme="majorHAnsi" w:cstheme="majorHAnsi"/>
          <w:color w:val="222222"/>
          <w:sz w:val="24"/>
          <w:szCs w:val="24"/>
          <w:lang w:eastAsia="fr-FR"/>
        </w:rPr>
        <w:t xml:space="preserve"> ; </w:t>
      </w:r>
      <w:r w:rsidR="00145B33" w:rsidRPr="00652E81">
        <w:rPr>
          <w:rFonts w:asciiTheme="majorHAnsi" w:eastAsia="Times New Roman" w:hAnsiTheme="majorHAnsi" w:cstheme="majorHAnsi"/>
          <w:color w:val="222222"/>
          <w:sz w:val="24"/>
          <w:szCs w:val="24"/>
          <w:lang w:eastAsia="fr-FR"/>
        </w:rPr>
        <w:t xml:space="preserve">e-mail : </w:t>
      </w:r>
      <w:hyperlink r:id="rId5" w:history="1">
        <w:r w:rsidR="00145B33" w:rsidRPr="00652E81">
          <w:rPr>
            <w:rStyle w:val="Lienhypertexte"/>
            <w:rFonts w:asciiTheme="majorHAnsi" w:eastAsia="Times New Roman" w:hAnsiTheme="majorHAnsi" w:cstheme="majorHAnsi"/>
            <w:sz w:val="24"/>
            <w:szCs w:val="24"/>
            <w:lang w:eastAsia="fr-FR"/>
          </w:rPr>
          <w:t>bacaoui@uca.ac.ma</w:t>
        </w:r>
      </w:hyperlink>
      <w:r w:rsidR="00E87E19" w:rsidRPr="00652E81">
        <w:rPr>
          <w:rFonts w:asciiTheme="majorHAnsi" w:eastAsia="Times New Roman" w:hAnsiTheme="majorHAnsi" w:cstheme="majorHAnsi"/>
          <w:color w:val="222222"/>
          <w:sz w:val="24"/>
          <w:szCs w:val="24"/>
          <w:lang w:eastAsia="fr-FR"/>
        </w:rPr>
        <w:t xml:space="preserve">; </w:t>
      </w:r>
    </w:p>
    <w:p w14:paraId="74BBDC4B" w14:textId="498AA4A7" w:rsidR="00145B33" w:rsidRDefault="00145B33" w:rsidP="00EE0221">
      <w:pPr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fr-FR"/>
        </w:rPr>
      </w:pPr>
      <w:r w:rsidRPr="00652E81">
        <w:rPr>
          <w:rFonts w:asciiTheme="majorHAnsi" w:eastAsia="Times New Roman" w:hAnsiTheme="majorHAnsi" w:cstheme="majorHAnsi"/>
          <w:color w:val="222222"/>
          <w:sz w:val="24"/>
          <w:szCs w:val="24"/>
          <w:lang w:eastAsia="fr-FR"/>
        </w:rPr>
        <w:t>Tel : +21270099320</w:t>
      </w:r>
      <w:r w:rsidR="00AD179D" w:rsidRPr="00652E81">
        <w:rPr>
          <w:rFonts w:asciiTheme="majorHAnsi" w:eastAsia="Times New Roman" w:hAnsiTheme="majorHAnsi" w:cstheme="majorHAnsi"/>
          <w:color w:val="222222"/>
          <w:sz w:val="24"/>
          <w:szCs w:val="24"/>
          <w:lang w:eastAsia="fr-FR"/>
        </w:rPr>
        <w:t xml:space="preserve"> / +212 640073114.</w:t>
      </w:r>
    </w:p>
    <w:p w14:paraId="3C5A7499" w14:textId="7537D4CA" w:rsidR="00887106" w:rsidRDefault="00887106" w:rsidP="00652E81">
      <w:pPr>
        <w:spacing w:after="0" w:line="240" w:lineRule="auto"/>
        <w:ind w:left="207"/>
        <w:rPr>
          <w:rFonts w:asciiTheme="majorHAnsi" w:eastAsia="Times New Roman" w:hAnsiTheme="majorHAnsi" w:cstheme="majorHAnsi"/>
          <w:color w:val="222222"/>
          <w:sz w:val="24"/>
          <w:szCs w:val="24"/>
          <w:lang w:eastAsia="fr-FR"/>
        </w:rPr>
      </w:pPr>
    </w:p>
    <w:sectPr w:rsidR="00887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661C5"/>
    <w:multiLevelType w:val="hybridMultilevel"/>
    <w:tmpl w:val="3F0E58AC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C8A0A36"/>
    <w:multiLevelType w:val="hybridMultilevel"/>
    <w:tmpl w:val="D2885C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643E9"/>
    <w:multiLevelType w:val="multilevel"/>
    <w:tmpl w:val="2C40E53A"/>
    <w:lvl w:ilvl="0">
      <w:start w:val="1"/>
      <w:numFmt w:val="decimal"/>
      <w:pStyle w:val="Titre1"/>
      <w:suff w:val="space"/>
      <w:lvlText w:val="Article %1 -"/>
      <w:lvlJc w:val="left"/>
      <w:pPr>
        <w:ind w:left="1068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3" w15:restartNumberingAfterBreak="0">
    <w:nsid w:val="50DD7BE5"/>
    <w:multiLevelType w:val="hybridMultilevel"/>
    <w:tmpl w:val="D6946884"/>
    <w:lvl w:ilvl="0" w:tplc="D438E138">
      <w:numFmt w:val="bullet"/>
      <w:lvlText w:val="-"/>
      <w:lvlJc w:val="left"/>
      <w:pPr>
        <w:ind w:left="567" w:hanging="360"/>
      </w:pPr>
      <w:rPr>
        <w:rFonts w:ascii="Calibri Light" w:eastAsia="Times New Roman" w:hAnsi="Calibri Light" w:cs="Calibri Light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 w15:restartNumberingAfterBreak="0">
    <w:nsid w:val="692B634D"/>
    <w:multiLevelType w:val="hybridMultilevel"/>
    <w:tmpl w:val="67D4A6CC"/>
    <w:lvl w:ilvl="0" w:tplc="083E718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37E72"/>
    <w:multiLevelType w:val="multilevel"/>
    <w:tmpl w:val="72EA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6"/>
    <w:rsid w:val="00110D1B"/>
    <w:rsid w:val="00145B33"/>
    <w:rsid w:val="003A14E3"/>
    <w:rsid w:val="003B1339"/>
    <w:rsid w:val="003E2D8B"/>
    <w:rsid w:val="005E42E9"/>
    <w:rsid w:val="00652E81"/>
    <w:rsid w:val="0074464B"/>
    <w:rsid w:val="00887106"/>
    <w:rsid w:val="008F1A94"/>
    <w:rsid w:val="009444A6"/>
    <w:rsid w:val="00AD179D"/>
    <w:rsid w:val="00BD25A6"/>
    <w:rsid w:val="00E87E19"/>
    <w:rsid w:val="00EE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398E"/>
  <w15:chartTrackingRefBased/>
  <w15:docId w15:val="{F8318B93-31C3-4581-9A82-379A144A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87106"/>
    <w:pPr>
      <w:keepNext/>
      <w:keepLines/>
      <w:numPr>
        <w:numId w:val="4"/>
      </w:numPr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45B3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52E8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87106"/>
    <w:rPr>
      <w:rFonts w:asciiTheme="majorHAnsi" w:eastAsiaTheme="majorEastAsia" w:hAnsiTheme="majorHAnsi" w:cstheme="majorBidi"/>
      <w:b/>
      <w:caps/>
      <w:szCs w:val="32"/>
    </w:rPr>
  </w:style>
  <w:style w:type="character" w:styleId="lev">
    <w:name w:val="Strong"/>
    <w:basedOn w:val="Policepardfaut"/>
    <w:uiPriority w:val="22"/>
    <w:qFormat/>
    <w:rsid w:val="0074464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4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caoui@uca.ac.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Abdelaziz Bacaoui</cp:lastModifiedBy>
  <cp:revision>2</cp:revision>
  <dcterms:created xsi:type="dcterms:W3CDTF">2023-02-16T08:05:00Z</dcterms:created>
  <dcterms:modified xsi:type="dcterms:W3CDTF">2023-02-16T08:05:00Z</dcterms:modified>
</cp:coreProperties>
</file>