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24" w:rsidRDefault="00B83324" w:rsidP="00B83324">
      <w:pPr>
        <w:pStyle w:val="Sansinterligne"/>
        <w:jc w:val="center"/>
        <w:rPr>
          <w:rFonts w:ascii="Calibri" w:hAnsi="Calibri"/>
          <w:b/>
          <w:bCs/>
          <w:noProof/>
          <w:color w:val="C00000"/>
          <w:sz w:val="32"/>
          <w:szCs w:val="32"/>
        </w:rPr>
      </w:pPr>
      <w:r>
        <w:rPr>
          <w:noProof/>
        </w:rPr>
        <w:drawing>
          <wp:inline distT="0" distB="0" distL="0" distR="0">
            <wp:extent cx="2641600" cy="1219200"/>
            <wp:effectExtent l="19050" t="0" r="6350" b="0"/>
            <wp:docPr id="4"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8"/>
                    <a:srcRect/>
                    <a:stretch>
                      <a:fillRect/>
                    </a:stretch>
                  </pic:blipFill>
                  <pic:spPr bwMode="auto">
                    <a:xfrm>
                      <a:off x="0" y="0"/>
                      <a:ext cx="2668755" cy="1231733"/>
                    </a:xfrm>
                    <a:prstGeom prst="rect">
                      <a:avLst/>
                    </a:prstGeom>
                    <a:noFill/>
                    <a:ln w="9525">
                      <a:noFill/>
                      <a:miter lim="800000"/>
                      <a:headEnd/>
                      <a:tailEnd/>
                    </a:ln>
                  </pic:spPr>
                </pic:pic>
              </a:graphicData>
            </a:graphic>
          </wp:inline>
        </w:drawing>
      </w:r>
    </w:p>
    <w:p w:rsidR="00B83324" w:rsidRDefault="00B83324" w:rsidP="00B83324">
      <w:pPr>
        <w:spacing w:line="160" w:lineRule="atLeast"/>
        <w:jc w:val="center"/>
        <w:rPr>
          <w:rFonts w:ascii="Calibri" w:hAnsi="Calibri"/>
          <w:b/>
          <w:color w:val="0070C0"/>
          <w:sz w:val="32"/>
          <w:szCs w:val="32"/>
        </w:rPr>
      </w:pPr>
    </w:p>
    <w:p w:rsidR="00B83324" w:rsidRDefault="00B83324" w:rsidP="00B83324">
      <w:pPr>
        <w:spacing w:line="160" w:lineRule="atLeast"/>
        <w:jc w:val="center"/>
        <w:rPr>
          <w:rFonts w:ascii="Calibri" w:hAnsi="Calibri"/>
          <w:b/>
          <w:color w:val="0070C0"/>
          <w:sz w:val="32"/>
          <w:szCs w:val="32"/>
        </w:rPr>
      </w:pPr>
    </w:p>
    <w:p w:rsidR="00B83324" w:rsidRDefault="00B83324" w:rsidP="00B83324">
      <w:pPr>
        <w:spacing w:line="160" w:lineRule="atLeast"/>
        <w:jc w:val="center"/>
        <w:rPr>
          <w:rFonts w:ascii="Calibri" w:hAnsi="Calibri"/>
          <w:b/>
          <w:color w:val="0070C0"/>
          <w:sz w:val="32"/>
          <w:szCs w:val="32"/>
        </w:rPr>
      </w:pPr>
      <w:r w:rsidRPr="009E298C">
        <w:rPr>
          <w:rFonts w:ascii="Calibri" w:hAnsi="Calibri"/>
          <w:b/>
          <w:color w:val="0070C0"/>
          <w:sz w:val="32"/>
          <w:szCs w:val="32"/>
        </w:rPr>
        <w:t xml:space="preserve">CYCLE </w:t>
      </w:r>
      <w:r>
        <w:rPr>
          <w:rFonts w:ascii="Calibri" w:hAnsi="Calibri"/>
          <w:b/>
          <w:color w:val="0070C0"/>
          <w:sz w:val="32"/>
          <w:szCs w:val="32"/>
        </w:rPr>
        <w:t>CINÉMA - DÉ</w:t>
      </w:r>
      <w:r w:rsidRPr="009E298C">
        <w:rPr>
          <w:rFonts w:ascii="Calibri" w:hAnsi="Calibri"/>
          <w:b/>
          <w:color w:val="0070C0"/>
          <w:sz w:val="32"/>
          <w:szCs w:val="32"/>
        </w:rPr>
        <w:t xml:space="preserve">BAT </w:t>
      </w:r>
    </w:p>
    <w:p w:rsidR="00B83324" w:rsidRDefault="00B83324" w:rsidP="00B83324">
      <w:pPr>
        <w:spacing w:line="160" w:lineRule="atLeast"/>
        <w:jc w:val="center"/>
        <w:rPr>
          <w:rFonts w:ascii="Calibri" w:hAnsi="Calibri"/>
          <w:b/>
          <w:color w:val="0070C0"/>
          <w:sz w:val="32"/>
          <w:szCs w:val="32"/>
        </w:rPr>
      </w:pPr>
      <w:r w:rsidRPr="009E298C">
        <w:rPr>
          <w:rFonts w:ascii="Calibri" w:hAnsi="Calibri"/>
          <w:b/>
          <w:color w:val="0070C0"/>
          <w:sz w:val="32"/>
          <w:szCs w:val="32"/>
        </w:rPr>
        <w:t>" CHANGEMENT CLIMATIQUE: COMPRENDRE POUR AGIR"</w:t>
      </w:r>
    </w:p>
    <w:p w:rsidR="00B83324" w:rsidRDefault="00B83324" w:rsidP="00B83324">
      <w:pPr>
        <w:spacing w:line="160" w:lineRule="atLeast"/>
        <w:jc w:val="center"/>
        <w:rPr>
          <w:b/>
          <w:sz w:val="22"/>
          <w:szCs w:val="22"/>
        </w:rPr>
      </w:pPr>
    </w:p>
    <w:p w:rsidR="00B83324" w:rsidRDefault="00B83324" w:rsidP="00B83324">
      <w:pPr>
        <w:spacing w:line="160" w:lineRule="atLeast"/>
        <w:jc w:val="center"/>
        <w:rPr>
          <w:b/>
        </w:rPr>
      </w:pPr>
    </w:p>
    <w:p w:rsidR="00B83324" w:rsidRDefault="00B83324" w:rsidP="00B83324">
      <w:pPr>
        <w:spacing w:line="160" w:lineRule="atLeast"/>
        <w:jc w:val="center"/>
        <w:rPr>
          <w:b/>
        </w:rPr>
      </w:pPr>
    </w:p>
    <w:p w:rsidR="00B83324" w:rsidRDefault="00B83324" w:rsidP="00B83324">
      <w:pPr>
        <w:spacing w:line="160" w:lineRule="atLeast"/>
        <w:jc w:val="center"/>
        <w:rPr>
          <w:b/>
        </w:rPr>
      </w:pPr>
      <w:r w:rsidRPr="0099025A">
        <w:rPr>
          <w:b/>
        </w:rPr>
        <w:t xml:space="preserve">Organisateurs : </w:t>
      </w:r>
    </w:p>
    <w:p w:rsidR="00B83324" w:rsidRPr="0099025A" w:rsidRDefault="00B83324" w:rsidP="00B83324">
      <w:pPr>
        <w:spacing w:line="160" w:lineRule="atLeast"/>
        <w:jc w:val="center"/>
        <w:rPr>
          <w:b/>
        </w:rPr>
      </w:pPr>
      <w:r w:rsidRPr="0099025A">
        <w:rPr>
          <w:b/>
        </w:rPr>
        <w:t>Union Internationale pour la Conservation de la Nature (UICN)</w:t>
      </w:r>
    </w:p>
    <w:p w:rsidR="00B83324" w:rsidRDefault="00B83324" w:rsidP="00B83324">
      <w:pPr>
        <w:spacing w:line="160" w:lineRule="atLeast"/>
        <w:jc w:val="center"/>
        <w:rPr>
          <w:b/>
        </w:rPr>
      </w:pPr>
      <w:r>
        <w:rPr>
          <w:b/>
        </w:rPr>
        <w:t>Université Cadi Ayyad - UCA Marrakech</w:t>
      </w:r>
    </w:p>
    <w:p w:rsidR="00B83324" w:rsidRDefault="00B83324" w:rsidP="00B83324">
      <w:pPr>
        <w:spacing w:line="160" w:lineRule="atLeast"/>
        <w:jc w:val="center"/>
        <w:rPr>
          <w:b/>
        </w:rPr>
      </w:pPr>
      <w:r>
        <w:rPr>
          <w:b/>
        </w:rPr>
        <w:t>Ecole Supérieure des Arts Visuels ESAV - Marrakech</w:t>
      </w:r>
    </w:p>
    <w:p w:rsidR="00B83324" w:rsidRDefault="00B83324" w:rsidP="00B83324">
      <w:pPr>
        <w:spacing w:line="160" w:lineRule="atLeast"/>
        <w:jc w:val="center"/>
        <w:rPr>
          <w:b/>
          <w:color w:val="1F497D" w:themeColor="text2"/>
        </w:rPr>
      </w:pPr>
    </w:p>
    <w:p w:rsidR="00B83324" w:rsidRDefault="00B83324" w:rsidP="00B83324">
      <w:pPr>
        <w:spacing w:line="160" w:lineRule="atLeast"/>
        <w:jc w:val="center"/>
        <w:rPr>
          <w:b/>
          <w:color w:val="1F497D" w:themeColor="text2"/>
        </w:rPr>
      </w:pPr>
      <w:r>
        <w:rPr>
          <w:noProof/>
        </w:rPr>
        <w:drawing>
          <wp:inline distT="0" distB="0" distL="0" distR="0">
            <wp:extent cx="1581150" cy="1365250"/>
            <wp:effectExtent l="19050" t="0" r="0" b="0"/>
            <wp:docPr id="5" name="Image 1" descr="Résultat de recherche d'images pour &quot;IUC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UCN&quot;"/>
                    <pic:cNvPicPr>
                      <a:picLocks noChangeAspect="1" noChangeArrowheads="1"/>
                    </pic:cNvPicPr>
                  </pic:nvPicPr>
                  <pic:blipFill>
                    <a:blip r:embed="rId9"/>
                    <a:srcRect/>
                    <a:stretch>
                      <a:fillRect/>
                    </a:stretch>
                  </pic:blipFill>
                  <pic:spPr bwMode="auto">
                    <a:xfrm>
                      <a:off x="0" y="0"/>
                      <a:ext cx="1581150" cy="1365250"/>
                    </a:xfrm>
                    <a:prstGeom prst="rect">
                      <a:avLst/>
                    </a:prstGeom>
                    <a:noFill/>
                    <a:ln w="9525">
                      <a:noFill/>
                      <a:miter lim="800000"/>
                      <a:headEnd/>
                      <a:tailEnd/>
                    </a:ln>
                  </pic:spPr>
                </pic:pic>
              </a:graphicData>
            </a:graphic>
          </wp:inline>
        </w:drawing>
      </w:r>
      <w:r>
        <w:rPr>
          <w:b/>
          <w:noProof/>
          <w:color w:val="1F497D" w:themeColor="text2"/>
        </w:rPr>
        <w:drawing>
          <wp:inline distT="0" distB="0" distL="0" distR="0">
            <wp:extent cx="2165350" cy="1549400"/>
            <wp:effectExtent l="19050" t="0" r="6350" b="0"/>
            <wp:docPr id="6" name="Image 4" descr="C:\Users\Sony\Desktop\mai juin\logo uca c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mai juin\logo uca cop22.png"/>
                    <pic:cNvPicPr>
                      <a:picLocks noChangeAspect="1" noChangeArrowheads="1"/>
                    </pic:cNvPicPr>
                  </pic:nvPicPr>
                  <pic:blipFill>
                    <a:blip r:embed="rId10"/>
                    <a:srcRect/>
                    <a:stretch>
                      <a:fillRect/>
                    </a:stretch>
                  </pic:blipFill>
                  <pic:spPr bwMode="auto">
                    <a:xfrm>
                      <a:off x="0" y="0"/>
                      <a:ext cx="2165350" cy="1549400"/>
                    </a:xfrm>
                    <a:prstGeom prst="rect">
                      <a:avLst/>
                    </a:prstGeom>
                    <a:noFill/>
                    <a:ln w="9525">
                      <a:noFill/>
                      <a:miter lim="800000"/>
                      <a:headEnd/>
                      <a:tailEnd/>
                    </a:ln>
                  </pic:spPr>
                </pic:pic>
              </a:graphicData>
            </a:graphic>
          </wp:inline>
        </w:drawing>
      </w:r>
      <w:r>
        <w:rPr>
          <w:noProof/>
        </w:rPr>
        <w:drawing>
          <wp:inline distT="0" distB="0" distL="0" distR="0">
            <wp:extent cx="1911350" cy="1130300"/>
            <wp:effectExtent l="19050" t="0" r="0" b="0"/>
            <wp:docPr id="11" name="Image 11" descr="Résultat de recherche d'images pour &quot;esav marrake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sav marrakech&quot;"/>
                    <pic:cNvPicPr>
                      <a:picLocks noChangeAspect="1" noChangeArrowheads="1"/>
                    </pic:cNvPicPr>
                  </pic:nvPicPr>
                  <pic:blipFill>
                    <a:blip r:embed="rId11"/>
                    <a:srcRect/>
                    <a:stretch>
                      <a:fillRect/>
                    </a:stretch>
                  </pic:blipFill>
                  <pic:spPr bwMode="auto">
                    <a:xfrm>
                      <a:off x="0" y="0"/>
                      <a:ext cx="1911350" cy="1130300"/>
                    </a:xfrm>
                    <a:prstGeom prst="rect">
                      <a:avLst/>
                    </a:prstGeom>
                    <a:noFill/>
                    <a:ln w="9525">
                      <a:noFill/>
                      <a:miter lim="800000"/>
                      <a:headEnd/>
                      <a:tailEnd/>
                    </a:ln>
                  </pic:spPr>
                </pic:pic>
              </a:graphicData>
            </a:graphic>
          </wp:inline>
        </w:drawing>
      </w:r>
    </w:p>
    <w:p w:rsidR="00B83324" w:rsidRDefault="00B83324" w:rsidP="00B83324">
      <w:pPr>
        <w:spacing w:line="160" w:lineRule="atLeast"/>
        <w:jc w:val="center"/>
        <w:rPr>
          <w:b/>
          <w:color w:val="1F497D" w:themeColor="text2"/>
        </w:rPr>
      </w:pPr>
    </w:p>
    <w:p w:rsidR="00B83324" w:rsidRDefault="00B83324" w:rsidP="00B83324">
      <w:pPr>
        <w:spacing w:line="160" w:lineRule="atLeast"/>
        <w:jc w:val="center"/>
        <w:rPr>
          <w:b/>
          <w:color w:val="1F497D" w:themeColor="text2"/>
        </w:rPr>
      </w:pPr>
    </w:p>
    <w:p w:rsidR="00B83324" w:rsidRDefault="00B83324" w:rsidP="00B83324">
      <w:pPr>
        <w:spacing w:line="160" w:lineRule="atLeast"/>
        <w:jc w:val="center"/>
        <w:rPr>
          <w:b/>
          <w:color w:val="1F497D" w:themeColor="text2"/>
        </w:rPr>
      </w:pPr>
      <w:r w:rsidRPr="0099025A">
        <w:rPr>
          <w:b/>
          <w:color w:val="1F497D" w:themeColor="text2"/>
        </w:rPr>
        <w:t>Avec l’appui de la Fondation MAVA</w:t>
      </w:r>
    </w:p>
    <w:p w:rsidR="00B83324" w:rsidRDefault="00B83324" w:rsidP="00B83324">
      <w:pPr>
        <w:spacing w:line="160" w:lineRule="atLeast"/>
        <w:jc w:val="center"/>
        <w:rPr>
          <w:b/>
          <w:color w:val="1F497D" w:themeColor="text2"/>
        </w:rPr>
      </w:pPr>
    </w:p>
    <w:p w:rsidR="00B83324" w:rsidRDefault="00B83324" w:rsidP="00B83324">
      <w:pPr>
        <w:spacing w:line="160" w:lineRule="atLeast"/>
        <w:jc w:val="center"/>
        <w:rPr>
          <w:rFonts w:ascii="Calibri" w:hAnsi="Calibri"/>
          <w:b/>
          <w:color w:val="0070C0"/>
          <w:sz w:val="32"/>
          <w:szCs w:val="32"/>
        </w:rPr>
      </w:pPr>
      <w:r w:rsidRPr="00451EDF">
        <w:rPr>
          <w:noProof/>
        </w:rPr>
        <w:drawing>
          <wp:inline distT="0" distB="0" distL="0" distR="0">
            <wp:extent cx="1587500" cy="965200"/>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587500" cy="965200"/>
                    </a:xfrm>
                    <a:prstGeom prst="rect">
                      <a:avLst/>
                    </a:prstGeom>
                    <a:noFill/>
                    <a:ln w="9525">
                      <a:noFill/>
                      <a:miter lim="800000"/>
                      <a:headEnd/>
                      <a:tailEnd/>
                    </a:ln>
                  </pic:spPr>
                </pic:pic>
              </a:graphicData>
            </a:graphic>
          </wp:inline>
        </w:drawing>
      </w:r>
    </w:p>
    <w:p w:rsidR="00EC4D7E" w:rsidRDefault="00EC4D7E" w:rsidP="00B83324">
      <w:pPr>
        <w:spacing w:line="160" w:lineRule="atLeast"/>
        <w:jc w:val="center"/>
        <w:rPr>
          <w:rFonts w:ascii="Calibri" w:hAnsi="Calibri"/>
          <w:b/>
          <w:color w:val="0070C0"/>
          <w:sz w:val="32"/>
          <w:szCs w:val="32"/>
        </w:rPr>
      </w:pPr>
    </w:p>
    <w:p w:rsidR="00EC4D7E" w:rsidRDefault="00EC4D7E" w:rsidP="00B83324">
      <w:pPr>
        <w:spacing w:line="160" w:lineRule="atLeast"/>
        <w:jc w:val="center"/>
        <w:rPr>
          <w:rFonts w:ascii="Calibri" w:hAnsi="Calibri"/>
          <w:b/>
          <w:color w:val="0070C0"/>
          <w:sz w:val="32"/>
          <w:szCs w:val="32"/>
        </w:rPr>
      </w:pPr>
    </w:p>
    <w:p w:rsidR="00EC4D7E" w:rsidRDefault="00EC4D7E" w:rsidP="00EC4D7E">
      <w:pPr>
        <w:spacing w:line="160" w:lineRule="atLeast"/>
        <w:jc w:val="right"/>
        <w:rPr>
          <w:rFonts w:ascii="Calibri" w:hAnsi="Calibri"/>
          <w:b/>
          <w:color w:val="0070C0"/>
          <w:sz w:val="32"/>
          <w:szCs w:val="32"/>
        </w:rPr>
      </w:pPr>
      <w:r>
        <w:rPr>
          <w:rFonts w:ascii="Calibri" w:hAnsi="Calibri"/>
          <w:b/>
          <w:noProof/>
          <w:color w:val="0070C0"/>
          <w:sz w:val="32"/>
          <w:szCs w:val="32"/>
        </w:rPr>
        <w:drawing>
          <wp:inline distT="0" distB="0" distL="0" distR="0">
            <wp:extent cx="1223559" cy="1130300"/>
            <wp:effectExtent l="19050" t="0" r="0" b="0"/>
            <wp:docPr id="3" name="Image 2" descr="C:\Users\Sony\Desktop\Label-COP22-Pro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Label-COP22-Projet.png"/>
                    <pic:cNvPicPr>
                      <a:picLocks noChangeAspect="1" noChangeArrowheads="1"/>
                    </pic:cNvPicPr>
                  </pic:nvPicPr>
                  <pic:blipFill>
                    <a:blip r:embed="rId13"/>
                    <a:srcRect/>
                    <a:stretch>
                      <a:fillRect/>
                    </a:stretch>
                  </pic:blipFill>
                  <pic:spPr bwMode="auto">
                    <a:xfrm>
                      <a:off x="0" y="0"/>
                      <a:ext cx="1223559" cy="1130300"/>
                    </a:xfrm>
                    <a:prstGeom prst="rect">
                      <a:avLst/>
                    </a:prstGeom>
                    <a:noFill/>
                    <a:ln w="9525">
                      <a:noFill/>
                      <a:miter lim="800000"/>
                      <a:headEnd/>
                      <a:tailEnd/>
                    </a:ln>
                  </pic:spPr>
                </pic:pic>
              </a:graphicData>
            </a:graphic>
          </wp:inline>
        </w:drawing>
      </w:r>
    </w:p>
    <w:p w:rsidR="00B83324" w:rsidRDefault="00B83324">
      <w:pPr>
        <w:rPr>
          <w:rFonts w:ascii="Calibri" w:hAnsi="Calibri"/>
          <w:b/>
          <w:color w:val="0070C0"/>
          <w:sz w:val="32"/>
          <w:szCs w:val="32"/>
        </w:rPr>
      </w:pPr>
      <w:r>
        <w:rPr>
          <w:rFonts w:ascii="Calibri" w:hAnsi="Calibri"/>
          <w:b/>
          <w:color w:val="0070C0"/>
          <w:sz w:val="32"/>
          <w:szCs w:val="32"/>
        </w:rPr>
        <w:br w:type="page"/>
      </w:r>
    </w:p>
    <w:p w:rsidR="00FC771D" w:rsidRDefault="009B5E00" w:rsidP="00A36AB4">
      <w:pPr>
        <w:jc w:val="center"/>
        <w:rPr>
          <w:rFonts w:ascii="Calibri" w:hAnsi="Calibri"/>
          <w:b/>
          <w:color w:val="000000"/>
          <w:sz w:val="32"/>
          <w:szCs w:val="32"/>
        </w:rPr>
      </w:pPr>
      <w:r>
        <w:rPr>
          <w:rFonts w:ascii="Calibri" w:hAnsi="Calibri"/>
          <w:b/>
          <w:color w:val="000000"/>
          <w:sz w:val="32"/>
          <w:szCs w:val="32"/>
        </w:rPr>
        <w:lastRenderedPageBreak/>
        <w:t xml:space="preserve">PROGRAMME </w:t>
      </w:r>
    </w:p>
    <w:tbl>
      <w:tblPr>
        <w:tblW w:w="0" w:type="auto"/>
        <w:tblLook w:val="04A0" w:firstRow="1" w:lastRow="0" w:firstColumn="1" w:lastColumn="0" w:noHBand="0" w:noVBand="1"/>
      </w:tblPr>
      <w:tblGrid>
        <w:gridCol w:w="2301"/>
        <w:gridCol w:w="2301"/>
        <w:gridCol w:w="2302"/>
        <w:gridCol w:w="2302"/>
      </w:tblGrid>
      <w:tr w:rsidR="006D1B62" w:rsidRPr="006D0069" w:rsidTr="006D0069">
        <w:trPr>
          <w:trHeight w:val="92"/>
        </w:trPr>
        <w:tc>
          <w:tcPr>
            <w:tcW w:w="2301" w:type="dxa"/>
            <w:shd w:val="clear" w:color="auto" w:fill="00B0F0"/>
          </w:tcPr>
          <w:p w:rsidR="006D1B62" w:rsidRPr="006D0069" w:rsidRDefault="006D1B62" w:rsidP="006D0069">
            <w:pPr>
              <w:jc w:val="center"/>
              <w:rPr>
                <w:rFonts w:ascii="Calibri" w:hAnsi="Calibri"/>
                <w:b/>
                <w:color w:val="000000"/>
                <w:sz w:val="16"/>
                <w:szCs w:val="16"/>
              </w:rPr>
            </w:pPr>
          </w:p>
        </w:tc>
        <w:tc>
          <w:tcPr>
            <w:tcW w:w="2301" w:type="dxa"/>
            <w:shd w:val="clear" w:color="auto" w:fill="E36C0A"/>
          </w:tcPr>
          <w:p w:rsidR="006D1B62" w:rsidRPr="006D0069" w:rsidRDefault="006D1B62" w:rsidP="006D0069">
            <w:pPr>
              <w:jc w:val="center"/>
              <w:rPr>
                <w:rFonts w:ascii="Calibri" w:hAnsi="Calibri"/>
                <w:b/>
                <w:color w:val="000000"/>
                <w:sz w:val="16"/>
                <w:szCs w:val="16"/>
              </w:rPr>
            </w:pPr>
          </w:p>
        </w:tc>
        <w:tc>
          <w:tcPr>
            <w:tcW w:w="2302" w:type="dxa"/>
            <w:shd w:val="clear" w:color="auto" w:fill="C00000"/>
          </w:tcPr>
          <w:p w:rsidR="006D1B62" w:rsidRPr="006D0069" w:rsidRDefault="006D1B62" w:rsidP="006D0069">
            <w:pPr>
              <w:jc w:val="center"/>
              <w:rPr>
                <w:rFonts w:ascii="Calibri" w:hAnsi="Calibri"/>
                <w:b/>
                <w:color w:val="000000"/>
                <w:sz w:val="16"/>
                <w:szCs w:val="16"/>
              </w:rPr>
            </w:pPr>
          </w:p>
        </w:tc>
        <w:tc>
          <w:tcPr>
            <w:tcW w:w="2302" w:type="dxa"/>
            <w:shd w:val="clear" w:color="auto" w:fill="92D050"/>
          </w:tcPr>
          <w:p w:rsidR="006D1B62" w:rsidRPr="006D0069" w:rsidRDefault="006D1B62" w:rsidP="006D0069">
            <w:pPr>
              <w:jc w:val="center"/>
              <w:rPr>
                <w:rFonts w:ascii="Calibri" w:hAnsi="Calibri"/>
                <w:b/>
                <w:color w:val="000000"/>
                <w:sz w:val="16"/>
                <w:szCs w:val="16"/>
              </w:rPr>
            </w:pPr>
          </w:p>
        </w:tc>
      </w:tr>
    </w:tbl>
    <w:p w:rsidR="000930DA" w:rsidRPr="004B1465" w:rsidRDefault="000930DA" w:rsidP="004B1465">
      <w:pPr>
        <w:spacing w:line="160" w:lineRule="atLeast"/>
        <w:jc w:val="center"/>
        <w:rPr>
          <w:rFonts w:ascii="Calibri" w:hAnsi="Calibri"/>
          <w:b/>
          <w:color w:val="C00000"/>
          <w:sz w:val="20"/>
          <w:szCs w:val="20"/>
        </w:rPr>
      </w:pPr>
    </w:p>
    <w:p w:rsidR="00F62A01" w:rsidRPr="003B05B5" w:rsidRDefault="00CB0A0C" w:rsidP="008E1146">
      <w:pPr>
        <w:spacing w:line="160" w:lineRule="atLeast"/>
        <w:jc w:val="center"/>
        <w:rPr>
          <w:rFonts w:ascii="Calibri" w:hAnsi="Calibri"/>
          <w:b/>
          <w:color w:val="000000"/>
        </w:rPr>
      </w:pPr>
      <w:r w:rsidRPr="003B05B5">
        <w:rPr>
          <w:rFonts w:ascii="Calibri" w:hAnsi="Calibri"/>
          <w:b/>
          <w:color w:val="C00000"/>
        </w:rPr>
        <w:t xml:space="preserve">30 </w:t>
      </w:r>
      <w:r w:rsidR="008F1DF6" w:rsidRPr="003B05B5">
        <w:rPr>
          <w:rFonts w:ascii="Calibri" w:hAnsi="Calibri"/>
          <w:b/>
          <w:color w:val="C00000"/>
        </w:rPr>
        <w:t xml:space="preserve">SEPTEMBRE </w:t>
      </w:r>
      <w:r w:rsidR="008E1146" w:rsidRPr="003B05B5">
        <w:rPr>
          <w:rFonts w:ascii="Calibri" w:hAnsi="Calibri"/>
          <w:b/>
          <w:color w:val="C00000"/>
        </w:rPr>
        <w:t>2016:</w:t>
      </w:r>
      <w:r w:rsidR="00F62A01" w:rsidRPr="003B05B5">
        <w:rPr>
          <w:rFonts w:ascii="Calibri" w:hAnsi="Calibri"/>
          <w:b/>
          <w:color w:val="000000"/>
        </w:rPr>
        <w:t xml:space="preserve"> Lancement du cycle</w:t>
      </w:r>
    </w:p>
    <w:p w:rsidR="003B05B5" w:rsidRPr="00E40124" w:rsidRDefault="003B05B5" w:rsidP="003B05B5">
      <w:pPr>
        <w:spacing w:line="160" w:lineRule="atLeast"/>
        <w:jc w:val="center"/>
        <w:rPr>
          <w:rFonts w:ascii="Calibri" w:hAnsi="Calibri"/>
          <w:b/>
          <w:color w:val="000000"/>
          <w:sz w:val="22"/>
          <w:szCs w:val="22"/>
        </w:rPr>
      </w:pPr>
      <w:r w:rsidRPr="00E40124">
        <w:rPr>
          <w:rFonts w:ascii="Calibri" w:hAnsi="Calibri"/>
          <w:b/>
          <w:color w:val="000000"/>
          <w:sz w:val="22"/>
          <w:szCs w:val="22"/>
        </w:rPr>
        <w:t>Film: Demain</w:t>
      </w:r>
      <w:r>
        <w:rPr>
          <w:rFonts w:ascii="Calibri" w:hAnsi="Calibri"/>
          <w:b/>
          <w:color w:val="000000"/>
          <w:sz w:val="22"/>
          <w:szCs w:val="22"/>
        </w:rPr>
        <w:t xml:space="preserve"> (2 h</w:t>
      </w:r>
      <w:r w:rsidRPr="00E40124">
        <w:rPr>
          <w:rFonts w:ascii="Calibri" w:hAnsi="Calibri"/>
          <w:b/>
          <w:color w:val="000000"/>
          <w:sz w:val="22"/>
          <w:szCs w:val="22"/>
        </w:rPr>
        <w:t>), Cyril Dion et Mélanie Laurent, 2015.</w:t>
      </w:r>
    </w:p>
    <w:p w:rsidR="003B05B5" w:rsidRDefault="003B05B5" w:rsidP="004B1465">
      <w:pPr>
        <w:spacing w:line="160" w:lineRule="atLeast"/>
        <w:jc w:val="center"/>
        <w:rPr>
          <w:rFonts w:ascii="Calibri" w:hAnsi="Calibri"/>
          <w:b/>
          <w:color w:val="000000"/>
          <w:sz w:val="22"/>
          <w:szCs w:val="22"/>
        </w:rPr>
      </w:pPr>
    </w:p>
    <w:p w:rsidR="00BB194D" w:rsidRDefault="00BB194D" w:rsidP="00BB194D">
      <w:pPr>
        <w:spacing w:line="160" w:lineRule="atLeast"/>
        <w:jc w:val="center"/>
        <w:rPr>
          <w:rFonts w:ascii="Calibri" w:hAnsi="Calibri"/>
          <w:b/>
          <w:color w:val="000000"/>
          <w:sz w:val="22"/>
          <w:szCs w:val="22"/>
        </w:rPr>
      </w:pPr>
      <w:r w:rsidRPr="00367B19">
        <w:rPr>
          <w:rFonts w:ascii="Calibri" w:hAnsi="Calibri"/>
          <w:b/>
          <w:color w:val="000000"/>
          <w:sz w:val="22"/>
          <w:szCs w:val="22"/>
        </w:rPr>
        <w:t>Lieu: ESAV – Marrakech</w:t>
      </w:r>
    </w:p>
    <w:p w:rsidR="003B05B5" w:rsidRDefault="003B05B5" w:rsidP="004B1465">
      <w:pPr>
        <w:spacing w:line="160" w:lineRule="atLeast"/>
        <w:jc w:val="center"/>
        <w:rPr>
          <w:rFonts w:ascii="Calibri" w:hAnsi="Calibri"/>
          <w:b/>
          <w:color w:val="000000"/>
          <w:sz w:val="22"/>
          <w:szCs w:val="22"/>
        </w:rPr>
      </w:pPr>
      <w:r>
        <w:rPr>
          <w:rFonts w:ascii="Calibri" w:hAnsi="Calibri"/>
          <w:b/>
          <w:color w:val="000000"/>
          <w:sz w:val="22"/>
          <w:szCs w:val="22"/>
        </w:rPr>
        <w:t>Heure : 18.00 h</w:t>
      </w:r>
    </w:p>
    <w:p w:rsidR="000A56A7" w:rsidRPr="00671D80" w:rsidRDefault="008E1146" w:rsidP="00B83324">
      <w:pPr>
        <w:spacing w:line="160" w:lineRule="atLeast"/>
        <w:jc w:val="both"/>
        <w:rPr>
          <w:rFonts w:ascii="Calibri" w:hAnsi="Calibri"/>
          <w:b/>
          <w:color w:val="000000"/>
          <w:sz w:val="22"/>
          <w:szCs w:val="22"/>
        </w:rPr>
      </w:pPr>
      <w:r>
        <w:rPr>
          <w:rFonts w:ascii="Calibri" w:hAnsi="Calibri"/>
          <w:b/>
          <w:color w:val="000000"/>
          <w:sz w:val="22"/>
          <w:szCs w:val="22"/>
        </w:rPr>
        <w:t>Experts:</w:t>
      </w:r>
    </w:p>
    <w:p w:rsidR="007D4863" w:rsidRDefault="002559ED" w:rsidP="00B83324">
      <w:pPr>
        <w:jc w:val="both"/>
        <w:rPr>
          <w:rFonts w:asciiTheme="minorHAnsi" w:hAnsiTheme="minorHAnsi" w:cs="Arial"/>
          <w:color w:val="000000"/>
          <w:sz w:val="20"/>
          <w:szCs w:val="20"/>
        </w:rPr>
      </w:pPr>
      <w:r w:rsidRPr="002559ED">
        <w:rPr>
          <w:rFonts w:asciiTheme="minorHAnsi" w:hAnsiTheme="minorHAnsi" w:cs="Arial"/>
          <w:b/>
          <w:color w:val="000000"/>
          <w:sz w:val="20"/>
          <w:szCs w:val="20"/>
        </w:rPr>
        <w:t>Moulay Driss Jaïdi</w:t>
      </w:r>
      <w:r>
        <w:rPr>
          <w:rFonts w:asciiTheme="minorHAnsi" w:hAnsiTheme="minorHAnsi" w:cs="Arial"/>
          <w:color w:val="000000"/>
          <w:sz w:val="20"/>
          <w:szCs w:val="20"/>
        </w:rPr>
        <w:t xml:space="preserve"> -</w:t>
      </w:r>
      <w:r w:rsidRPr="002559ED">
        <w:rPr>
          <w:rFonts w:asciiTheme="minorHAnsi" w:hAnsiTheme="minorHAnsi" w:cs="Arial"/>
          <w:color w:val="000000"/>
          <w:sz w:val="20"/>
          <w:szCs w:val="20"/>
        </w:rPr>
        <w:t xml:space="preserve"> Professeur à l’Institut spéci</w:t>
      </w:r>
      <w:r w:rsidR="00671D80">
        <w:rPr>
          <w:rFonts w:asciiTheme="minorHAnsi" w:hAnsiTheme="minorHAnsi" w:cs="Arial"/>
          <w:color w:val="000000"/>
          <w:sz w:val="20"/>
          <w:szCs w:val="20"/>
        </w:rPr>
        <w:t xml:space="preserve">alisé en cinéma et audiovisuel </w:t>
      </w:r>
      <w:r w:rsidRPr="002559ED">
        <w:rPr>
          <w:rFonts w:asciiTheme="minorHAnsi" w:hAnsiTheme="minorHAnsi" w:cs="Arial"/>
          <w:color w:val="000000"/>
          <w:sz w:val="20"/>
          <w:szCs w:val="20"/>
        </w:rPr>
        <w:t>ISCA</w:t>
      </w:r>
      <w:r w:rsidR="00671D80">
        <w:rPr>
          <w:rFonts w:asciiTheme="minorHAnsi" w:hAnsiTheme="minorHAnsi" w:cs="Arial"/>
          <w:color w:val="000000"/>
          <w:sz w:val="20"/>
          <w:szCs w:val="20"/>
        </w:rPr>
        <w:t>–</w:t>
      </w:r>
      <w:r w:rsidRPr="002559ED">
        <w:rPr>
          <w:rFonts w:asciiTheme="minorHAnsi" w:hAnsiTheme="minorHAnsi" w:cs="Arial"/>
          <w:color w:val="000000"/>
          <w:sz w:val="20"/>
          <w:szCs w:val="20"/>
        </w:rPr>
        <w:t>Rabat</w:t>
      </w:r>
      <w:r w:rsidR="00671D80">
        <w:rPr>
          <w:rFonts w:asciiTheme="minorHAnsi" w:hAnsiTheme="minorHAnsi" w:cs="Arial"/>
          <w:color w:val="000000"/>
          <w:sz w:val="20"/>
          <w:szCs w:val="20"/>
        </w:rPr>
        <w:t xml:space="preserve"> : Langage cinématographique, </w:t>
      </w:r>
      <w:r w:rsidRPr="002559ED">
        <w:rPr>
          <w:rFonts w:asciiTheme="minorHAnsi" w:hAnsiTheme="minorHAnsi" w:cs="Arial"/>
          <w:color w:val="000000"/>
          <w:sz w:val="20"/>
          <w:szCs w:val="20"/>
        </w:rPr>
        <w:t>Analyse des images, Soc</w:t>
      </w:r>
      <w:r w:rsidR="00671D80">
        <w:rPr>
          <w:rFonts w:asciiTheme="minorHAnsi" w:hAnsiTheme="minorHAnsi" w:cs="Arial"/>
          <w:color w:val="000000"/>
          <w:sz w:val="20"/>
          <w:szCs w:val="20"/>
        </w:rPr>
        <w:t>iologie des médias audiovisuels</w:t>
      </w:r>
    </w:p>
    <w:p w:rsidR="007D4863" w:rsidRDefault="00984FD5" w:rsidP="00B83324">
      <w:pPr>
        <w:jc w:val="both"/>
        <w:rPr>
          <w:rFonts w:asciiTheme="minorHAnsi" w:hAnsiTheme="minorHAnsi" w:cs="Arial"/>
          <w:color w:val="000000"/>
          <w:sz w:val="20"/>
          <w:szCs w:val="20"/>
        </w:rPr>
      </w:pPr>
      <w:r w:rsidRPr="003B05B5">
        <w:rPr>
          <w:rFonts w:asciiTheme="minorHAnsi" w:hAnsiTheme="minorHAnsi" w:cs="Arial"/>
          <w:b/>
          <w:color w:val="000000"/>
          <w:sz w:val="20"/>
          <w:szCs w:val="20"/>
        </w:rPr>
        <w:t>Andrés Alcántara</w:t>
      </w:r>
      <w:r w:rsidR="00671D80">
        <w:rPr>
          <w:rFonts w:asciiTheme="minorHAnsi" w:hAnsiTheme="minorHAnsi" w:cs="Arial"/>
          <w:color w:val="000000"/>
          <w:sz w:val="20"/>
          <w:szCs w:val="20"/>
        </w:rPr>
        <w:t>-</w:t>
      </w:r>
      <w:r w:rsidRPr="003B05B5">
        <w:rPr>
          <w:rFonts w:asciiTheme="minorHAnsi" w:hAnsiTheme="minorHAnsi" w:cs="Arial"/>
          <w:color w:val="000000"/>
          <w:sz w:val="20"/>
          <w:szCs w:val="20"/>
        </w:rPr>
        <w:t xml:space="preserve">  Département Corporative du </w:t>
      </w:r>
      <w:r w:rsidR="007D4863" w:rsidRPr="003B05B5">
        <w:rPr>
          <w:rFonts w:asciiTheme="minorHAnsi" w:hAnsiTheme="minorHAnsi" w:cs="Arial"/>
          <w:color w:val="000000"/>
          <w:sz w:val="20"/>
          <w:szCs w:val="20"/>
        </w:rPr>
        <w:t>Centre de Coopération pour la Méditerranée de l’UICN</w:t>
      </w:r>
    </w:p>
    <w:p w:rsidR="009F67A6" w:rsidRDefault="009F67A6" w:rsidP="00B83324">
      <w:pPr>
        <w:spacing w:line="160" w:lineRule="atLeast"/>
        <w:jc w:val="both"/>
        <w:rPr>
          <w:rFonts w:ascii="Calibri" w:hAnsi="Calibri"/>
          <w:color w:val="000000"/>
          <w:sz w:val="20"/>
          <w:szCs w:val="20"/>
        </w:rPr>
      </w:pPr>
      <w:r w:rsidRPr="00621674">
        <w:rPr>
          <w:rFonts w:ascii="Calibri" w:hAnsi="Calibri"/>
          <w:b/>
          <w:color w:val="000000"/>
          <w:sz w:val="20"/>
          <w:szCs w:val="20"/>
        </w:rPr>
        <w:t>Abdelaziz Yahyaoui</w:t>
      </w:r>
      <w:r w:rsidR="00671D80">
        <w:rPr>
          <w:rFonts w:asciiTheme="minorHAnsi" w:hAnsiTheme="minorHAnsi" w:cs="Arial"/>
          <w:color w:val="000000"/>
          <w:sz w:val="20"/>
          <w:szCs w:val="20"/>
        </w:rPr>
        <w:t xml:space="preserve">- </w:t>
      </w:r>
      <w:r w:rsidRPr="00C24A19">
        <w:rPr>
          <w:rFonts w:ascii="Calibri" w:hAnsi="Calibri"/>
          <w:bCs/>
          <w:color w:val="000000"/>
          <w:sz w:val="20"/>
          <w:szCs w:val="20"/>
        </w:rPr>
        <w:t xml:space="preserve">Professeur et expert </w:t>
      </w:r>
      <w:r>
        <w:rPr>
          <w:rFonts w:ascii="Calibri" w:hAnsi="Calibri"/>
          <w:bCs/>
          <w:color w:val="000000"/>
          <w:sz w:val="20"/>
          <w:szCs w:val="20"/>
        </w:rPr>
        <w:t xml:space="preserve">en </w:t>
      </w:r>
      <w:r w:rsidRPr="00621674">
        <w:rPr>
          <w:rFonts w:ascii="Calibri" w:hAnsi="Calibri"/>
          <w:color w:val="000000"/>
          <w:sz w:val="20"/>
          <w:szCs w:val="20"/>
        </w:rPr>
        <w:t>changement climatique</w:t>
      </w:r>
      <w:r>
        <w:rPr>
          <w:rFonts w:ascii="Calibri" w:hAnsi="Calibri"/>
          <w:color w:val="000000"/>
          <w:sz w:val="20"/>
          <w:szCs w:val="20"/>
        </w:rPr>
        <w:t>, Université Cadi Ayyad.</w:t>
      </w:r>
      <w:r w:rsidR="009467AC">
        <w:rPr>
          <w:rFonts w:ascii="Calibri" w:hAnsi="Calibri"/>
          <w:color w:val="000000"/>
          <w:sz w:val="20"/>
          <w:szCs w:val="20"/>
        </w:rPr>
        <w:t xml:space="preserve"> - Marrakech</w:t>
      </w:r>
    </w:p>
    <w:p w:rsidR="000930DA" w:rsidRPr="00E40124" w:rsidRDefault="000930DA" w:rsidP="004B1465">
      <w:pPr>
        <w:spacing w:line="160" w:lineRule="atLeast"/>
        <w:jc w:val="center"/>
        <w:rPr>
          <w:rFonts w:ascii="Calibri" w:hAnsi="Calibri"/>
          <w:b/>
          <w:color w:val="000000"/>
          <w:sz w:val="22"/>
          <w:szCs w:val="22"/>
        </w:rPr>
      </w:pPr>
    </w:p>
    <w:p w:rsidR="000930DA" w:rsidRPr="003B05B5" w:rsidRDefault="00CB0A0C" w:rsidP="004B1465">
      <w:pPr>
        <w:spacing w:line="160" w:lineRule="atLeast"/>
        <w:jc w:val="center"/>
        <w:rPr>
          <w:rFonts w:ascii="Calibri" w:hAnsi="Calibri"/>
          <w:b/>
          <w:color w:val="C00000"/>
          <w:lang w:val="en-GB"/>
        </w:rPr>
      </w:pPr>
      <w:r w:rsidRPr="003B05B5">
        <w:rPr>
          <w:rFonts w:ascii="Calibri" w:hAnsi="Calibri"/>
          <w:b/>
          <w:color w:val="C00000"/>
          <w:lang w:val="en-GB"/>
        </w:rPr>
        <w:t xml:space="preserve">1 </w:t>
      </w:r>
      <w:r w:rsidR="008F1DF6" w:rsidRPr="003B05B5">
        <w:rPr>
          <w:rFonts w:ascii="Calibri" w:hAnsi="Calibri"/>
          <w:b/>
          <w:color w:val="C00000"/>
          <w:lang w:val="en-GB"/>
        </w:rPr>
        <w:t xml:space="preserve">OCTOBRE </w:t>
      </w:r>
      <w:r w:rsidR="006A2819" w:rsidRPr="003B05B5">
        <w:rPr>
          <w:rFonts w:ascii="Calibri" w:hAnsi="Calibri"/>
          <w:b/>
          <w:color w:val="C00000"/>
          <w:lang w:val="en-GB"/>
        </w:rPr>
        <w:t>2016</w:t>
      </w:r>
    </w:p>
    <w:p w:rsidR="0089145D" w:rsidRDefault="008035CF" w:rsidP="004B1465">
      <w:pPr>
        <w:spacing w:line="160" w:lineRule="atLeast"/>
        <w:jc w:val="center"/>
        <w:rPr>
          <w:rFonts w:ascii="Calibri" w:hAnsi="Calibri"/>
          <w:b/>
          <w:color w:val="000000"/>
          <w:sz w:val="22"/>
          <w:szCs w:val="22"/>
          <w:lang w:val="en-GB"/>
        </w:rPr>
      </w:pPr>
      <w:r w:rsidRPr="006A2819">
        <w:rPr>
          <w:rFonts w:ascii="Calibri" w:hAnsi="Calibri"/>
          <w:b/>
          <w:color w:val="000000"/>
          <w:sz w:val="22"/>
          <w:szCs w:val="22"/>
          <w:lang w:val="en-GB"/>
        </w:rPr>
        <w:t xml:space="preserve">Home (1h33mn), </w:t>
      </w:r>
      <w:r w:rsidR="00CB0A0C" w:rsidRPr="006A2819">
        <w:rPr>
          <w:rFonts w:ascii="Calibri" w:hAnsi="Calibri"/>
          <w:b/>
          <w:color w:val="000000"/>
          <w:sz w:val="22"/>
          <w:szCs w:val="22"/>
          <w:lang w:val="en-GB"/>
        </w:rPr>
        <w:t>Yann-Arthus Bertrand</w:t>
      </w:r>
      <w:r w:rsidR="00A46238" w:rsidRPr="006A2819">
        <w:rPr>
          <w:rFonts w:ascii="Calibri" w:hAnsi="Calibri"/>
          <w:b/>
          <w:color w:val="000000"/>
          <w:sz w:val="22"/>
          <w:szCs w:val="22"/>
          <w:lang w:val="en-GB"/>
        </w:rPr>
        <w:t>, 2009</w:t>
      </w:r>
    </w:p>
    <w:p w:rsidR="00B83324" w:rsidRPr="0003485A" w:rsidRDefault="00B83324" w:rsidP="008E1146">
      <w:pPr>
        <w:spacing w:line="160" w:lineRule="atLeast"/>
        <w:jc w:val="center"/>
        <w:rPr>
          <w:rFonts w:ascii="Calibri" w:hAnsi="Calibri"/>
          <w:b/>
          <w:color w:val="000000"/>
          <w:sz w:val="22"/>
          <w:szCs w:val="22"/>
          <w:lang w:val="en-GB"/>
        </w:rPr>
      </w:pPr>
    </w:p>
    <w:p w:rsidR="008E1146" w:rsidRDefault="000930DA" w:rsidP="008E1146">
      <w:pPr>
        <w:spacing w:line="160" w:lineRule="atLeast"/>
        <w:jc w:val="center"/>
        <w:rPr>
          <w:rFonts w:ascii="Calibri" w:hAnsi="Calibri"/>
          <w:b/>
          <w:color w:val="000000"/>
          <w:sz w:val="22"/>
          <w:szCs w:val="22"/>
        </w:rPr>
      </w:pPr>
      <w:r w:rsidRPr="00367B19">
        <w:rPr>
          <w:rFonts w:ascii="Calibri" w:hAnsi="Calibri"/>
          <w:b/>
          <w:color w:val="000000"/>
          <w:sz w:val="22"/>
          <w:szCs w:val="22"/>
        </w:rPr>
        <w:t xml:space="preserve">Lieu: ESAV </w:t>
      </w:r>
      <w:r w:rsidR="00062448" w:rsidRPr="00367B19">
        <w:rPr>
          <w:rFonts w:ascii="Calibri" w:hAnsi="Calibri"/>
          <w:b/>
          <w:color w:val="000000"/>
          <w:sz w:val="22"/>
          <w:szCs w:val="22"/>
        </w:rPr>
        <w:t>–</w:t>
      </w:r>
      <w:r w:rsidRPr="00367B19">
        <w:rPr>
          <w:rFonts w:ascii="Calibri" w:hAnsi="Calibri"/>
          <w:b/>
          <w:color w:val="000000"/>
          <w:sz w:val="22"/>
          <w:szCs w:val="22"/>
        </w:rPr>
        <w:t xml:space="preserve"> Marrakech</w:t>
      </w:r>
    </w:p>
    <w:p w:rsidR="003B05B5" w:rsidRDefault="003B05B5" w:rsidP="003B05B5">
      <w:pPr>
        <w:spacing w:line="160" w:lineRule="atLeast"/>
        <w:jc w:val="center"/>
        <w:rPr>
          <w:rFonts w:ascii="Calibri" w:hAnsi="Calibri"/>
          <w:b/>
          <w:color w:val="000000"/>
          <w:sz w:val="22"/>
          <w:szCs w:val="22"/>
        </w:rPr>
      </w:pPr>
      <w:r>
        <w:rPr>
          <w:rFonts w:ascii="Calibri" w:hAnsi="Calibri"/>
          <w:b/>
          <w:color w:val="000000"/>
          <w:sz w:val="22"/>
          <w:szCs w:val="22"/>
        </w:rPr>
        <w:t>Heure : 15.00 h</w:t>
      </w:r>
    </w:p>
    <w:p w:rsidR="00E511CB" w:rsidRPr="006A2819" w:rsidRDefault="00E511CB" w:rsidP="00B83324">
      <w:pPr>
        <w:spacing w:line="160" w:lineRule="atLeast"/>
        <w:jc w:val="both"/>
        <w:rPr>
          <w:rFonts w:ascii="Calibri" w:hAnsi="Calibri"/>
          <w:b/>
          <w:bCs/>
          <w:color w:val="000000"/>
          <w:sz w:val="22"/>
          <w:szCs w:val="22"/>
        </w:rPr>
      </w:pPr>
      <w:r w:rsidRPr="006A2819">
        <w:rPr>
          <w:rFonts w:asciiTheme="minorHAnsi" w:hAnsiTheme="minorHAnsi"/>
          <w:b/>
          <w:bCs/>
          <w:color w:val="000000"/>
          <w:sz w:val="20"/>
          <w:szCs w:val="20"/>
        </w:rPr>
        <w:t xml:space="preserve">Experts : </w:t>
      </w:r>
    </w:p>
    <w:p w:rsidR="00E511CB" w:rsidRDefault="00E511CB" w:rsidP="00B83324">
      <w:pPr>
        <w:jc w:val="both"/>
        <w:rPr>
          <w:rFonts w:asciiTheme="minorHAnsi" w:hAnsiTheme="minorHAnsi" w:cs="Arial"/>
          <w:color w:val="000000"/>
          <w:sz w:val="20"/>
          <w:szCs w:val="20"/>
        </w:rPr>
      </w:pPr>
      <w:r w:rsidRPr="00E511CB">
        <w:rPr>
          <w:rFonts w:asciiTheme="minorHAnsi" w:hAnsiTheme="minorHAnsi" w:cs="Arial"/>
          <w:b/>
          <w:color w:val="000000"/>
          <w:sz w:val="20"/>
          <w:szCs w:val="20"/>
        </w:rPr>
        <w:t>Driss Ail Lhou</w:t>
      </w:r>
      <w:r w:rsidR="00671D80">
        <w:rPr>
          <w:rFonts w:asciiTheme="minorHAnsi" w:hAnsiTheme="minorHAnsi" w:cs="Arial"/>
          <w:color w:val="000000"/>
          <w:sz w:val="20"/>
          <w:szCs w:val="20"/>
        </w:rPr>
        <w:t>-</w:t>
      </w:r>
      <w:r w:rsidR="00C24A19">
        <w:rPr>
          <w:rFonts w:asciiTheme="minorHAnsi" w:hAnsiTheme="minorHAnsi" w:cs="Arial"/>
          <w:color w:val="000000"/>
          <w:sz w:val="20"/>
          <w:szCs w:val="20"/>
        </w:rPr>
        <w:t xml:space="preserve"> Enseignant- chercheur,</w:t>
      </w:r>
      <w:r w:rsidR="002238FB">
        <w:rPr>
          <w:rFonts w:asciiTheme="minorHAnsi" w:hAnsiTheme="minorHAnsi" w:cs="Arial"/>
          <w:color w:val="000000"/>
          <w:sz w:val="20"/>
          <w:szCs w:val="20"/>
        </w:rPr>
        <w:t xml:space="preserve"> Université Cadi Ayyad</w:t>
      </w:r>
      <w:r w:rsidR="00671D80">
        <w:rPr>
          <w:rFonts w:asciiTheme="minorHAnsi" w:hAnsiTheme="minorHAnsi" w:cs="Arial"/>
          <w:color w:val="000000"/>
          <w:sz w:val="20"/>
          <w:szCs w:val="20"/>
        </w:rPr>
        <w:t xml:space="preserve">- </w:t>
      </w:r>
      <w:r w:rsidR="009467AC">
        <w:rPr>
          <w:rFonts w:asciiTheme="minorHAnsi" w:hAnsiTheme="minorHAnsi" w:cs="Arial"/>
          <w:color w:val="000000"/>
          <w:sz w:val="20"/>
          <w:szCs w:val="20"/>
        </w:rPr>
        <w:t xml:space="preserve"> Marrakech</w:t>
      </w:r>
      <w:r w:rsidR="00671D80">
        <w:rPr>
          <w:rFonts w:asciiTheme="minorHAnsi" w:hAnsiTheme="minorHAnsi" w:cs="Arial"/>
          <w:color w:val="000000"/>
          <w:sz w:val="20"/>
          <w:szCs w:val="20"/>
        </w:rPr>
        <w:t xml:space="preserve">. Professeur de Sociologie, </w:t>
      </w:r>
      <w:r w:rsidR="0099025A">
        <w:rPr>
          <w:rFonts w:asciiTheme="minorHAnsi" w:hAnsiTheme="minorHAnsi" w:cs="Arial"/>
          <w:color w:val="000000"/>
          <w:sz w:val="20"/>
          <w:szCs w:val="20"/>
        </w:rPr>
        <w:t>spécialis</w:t>
      </w:r>
      <w:r w:rsidR="0099025A" w:rsidRPr="003B05B5">
        <w:rPr>
          <w:rFonts w:asciiTheme="minorHAnsi" w:hAnsiTheme="minorHAnsi" w:cs="Arial"/>
          <w:color w:val="000000"/>
          <w:sz w:val="20"/>
          <w:szCs w:val="20"/>
        </w:rPr>
        <w:t>é</w:t>
      </w:r>
      <w:r w:rsidR="00671D80">
        <w:rPr>
          <w:rFonts w:asciiTheme="minorHAnsi" w:hAnsiTheme="minorHAnsi" w:cs="Arial"/>
          <w:color w:val="000000"/>
          <w:sz w:val="20"/>
          <w:szCs w:val="20"/>
        </w:rPr>
        <w:t xml:space="preserve"> en socio-antropologie territoriale</w:t>
      </w:r>
    </w:p>
    <w:p w:rsidR="00C24A19" w:rsidRPr="00621674" w:rsidRDefault="00C24A19" w:rsidP="00B83324">
      <w:pPr>
        <w:jc w:val="both"/>
        <w:rPr>
          <w:rFonts w:ascii="Calibri" w:hAnsi="Calibri"/>
          <w:color w:val="000000"/>
          <w:sz w:val="20"/>
          <w:szCs w:val="20"/>
        </w:rPr>
      </w:pPr>
      <w:r w:rsidRPr="00621674">
        <w:rPr>
          <w:rFonts w:asciiTheme="minorHAnsi" w:hAnsiTheme="minorHAnsi" w:cs="Arial"/>
          <w:b/>
          <w:color w:val="000000"/>
          <w:sz w:val="20"/>
          <w:szCs w:val="20"/>
        </w:rPr>
        <w:t>Laila Mandi</w:t>
      </w:r>
      <w:r>
        <w:rPr>
          <w:rFonts w:ascii="Tahoma" w:hAnsi="Tahoma" w:cs="Tahoma"/>
          <w:color w:val="000000"/>
          <w:sz w:val="20"/>
          <w:szCs w:val="20"/>
        </w:rPr>
        <w:t xml:space="preserve"> - </w:t>
      </w:r>
      <w:r w:rsidRPr="00C24A19">
        <w:rPr>
          <w:rFonts w:asciiTheme="minorHAnsi" w:hAnsiTheme="minorHAnsi" w:cs="Tahoma"/>
          <w:color w:val="000000"/>
          <w:sz w:val="20"/>
          <w:szCs w:val="20"/>
        </w:rPr>
        <w:t>Professeur et</w:t>
      </w:r>
      <w:r w:rsidRPr="00621674">
        <w:rPr>
          <w:rFonts w:asciiTheme="minorHAnsi" w:hAnsiTheme="minorHAnsi" w:cs="Arial"/>
          <w:color w:val="000000"/>
          <w:sz w:val="20"/>
          <w:szCs w:val="20"/>
        </w:rPr>
        <w:t xml:space="preserve">experte en </w:t>
      </w:r>
      <w:r w:rsidR="0014748E">
        <w:rPr>
          <w:rFonts w:asciiTheme="minorHAnsi" w:hAnsiTheme="minorHAnsi" w:cs="Arial"/>
          <w:color w:val="000000"/>
          <w:sz w:val="20"/>
          <w:szCs w:val="20"/>
        </w:rPr>
        <w:t>sciences de l'</w:t>
      </w:r>
      <w:r w:rsidRPr="00621674">
        <w:rPr>
          <w:rFonts w:asciiTheme="minorHAnsi" w:hAnsiTheme="minorHAnsi" w:cs="Arial"/>
          <w:color w:val="000000"/>
          <w:sz w:val="20"/>
          <w:szCs w:val="20"/>
        </w:rPr>
        <w:t>eau</w:t>
      </w:r>
      <w:r w:rsidR="0014748E">
        <w:rPr>
          <w:rFonts w:asciiTheme="minorHAnsi" w:hAnsiTheme="minorHAnsi" w:cs="Arial"/>
          <w:color w:val="000000"/>
          <w:sz w:val="20"/>
          <w:szCs w:val="20"/>
        </w:rPr>
        <w:t xml:space="preserve"> et de l'environnement</w:t>
      </w:r>
      <w:r>
        <w:rPr>
          <w:rFonts w:asciiTheme="minorHAnsi" w:hAnsiTheme="minorHAnsi" w:cs="Arial"/>
          <w:color w:val="000000"/>
          <w:sz w:val="20"/>
          <w:szCs w:val="20"/>
        </w:rPr>
        <w:t>, directrice du Centre National d</w:t>
      </w:r>
      <w:r w:rsidR="0014748E">
        <w:rPr>
          <w:rFonts w:asciiTheme="minorHAnsi" w:hAnsiTheme="minorHAnsi" w:cs="Arial"/>
          <w:color w:val="000000"/>
          <w:sz w:val="20"/>
          <w:szCs w:val="20"/>
        </w:rPr>
        <w:t>'Etudes et de Recherches sur l'Eau et l'E</w:t>
      </w:r>
      <w:r>
        <w:rPr>
          <w:rFonts w:asciiTheme="minorHAnsi" w:hAnsiTheme="minorHAnsi" w:cs="Arial"/>
          <w:color w:val="000000"/>
          <w:sz w:val="20"/>
          <w:szCs w:val="20"/>
        </w:rPr>
        <w:t>nergie</w:t>
      </w:r>
      <w:r w:rsidR="0014748E">
        <w:rPr>
          <w:rFonts w:asciiTheme="minorHAnsi" w:hAnsiTheme="minorHAnsi" w:cs="Arial"/>
          <w:color w:val="000000"/>
          <w:sz w:val="20"/>
          <w:szCs w:val="20"/>
        </w:rPr>
        <w:t xml:space="preserve"> CNEREE</w:t>
      </w:r>
      <w:r>
        <w:rPr>
          <w:rFonts w:asciiTheme="minorHAnsi" w:hAnsiTheme="minorHAnsi" w:cs="Arial"/>
          <w:color w:val="000000"/>
          <w:sz w:val="20"/>
          <w:szCs w:val="20"/>
        </w:rPr>
        <w:t>, Université Cadi Ayyad</w:t>
      </w:r>
      <w:r w:rsidR="009467AC">
        <w:rPr>
          <w:rFonts w:asciiTheme="minorHAnsi" w:hAnsiTheme="minorHAnsi" w:cs="Arial"/>
          <w:color w:val="000000"/>
          <w:sz w:val="20"/>
          <w:szCs w:val="20"/>
        </w:rPr>
        <w:t xml:space="preserve"> - Marrakech</w:t>
      </w:r>
    </w:p>
    <w:p w:rsidR="000A467A" w:rsidRDefault="009F1B7F" w:rsidP="00B83324">
      <w:pPr>
        <w:jc w:val="both"/>
        <w:rPr>
          <w:rFonts w:asciiTheme="minorHAnsi" w:hAnsiTheme="minorHAnsi" w:cs="Arial"/>
          <w:color w:val="000000"/>
          <w:sz w:val="20"/>
          <w:szCs w:val="20"/>
        </w:rPr>
      </w:pPr>
      <w:r w:rsidRPr="009F1B7F">
        <w:rPr>
          <w:rFonts w:asciiTheme="minorHAnsi" w:hAnsiTheme="minorHAnsi" w:cs="Arial"/>
          <w:b/>
          <w:color w:val="000000"/>
          <w:sz w:val="20"/>
          <w:szCs w:val="20"/>
        </w:rPr>
        <w:t>Driss Nachite</w:t>
      </w:r>
      <w:r>
        <w:rPr>
          <w:rFonts w:asciiTheme="minorHAnsi" w:hAnsiTheme="minorHAnsi" w:cs="Arial"/>
          <w:color w:val="000000"/>
          <w:sz w:val="20"/>
          <w:szCs w:val="20"/>
        </w:rPr>
        <w:t xml:space="preserve"> -</w:t>
      </w:r>
      <w:r w:rsidRPr="009F1B7F">
        <w:rPr>
          <w:rFonts w:asciiTheme="minorHAnsi" w:hAnsiTheme="minorHAnsi" w:cs="Arial"/>
          <w:color w:val="000000"/>
          <w:sz w:val="20"/>
          <w:szCs w:val="20"/>
        </w:rPr>
        <w:t xml:space="preserve">  Professeur de l’Université Essaadi. Expert sur la gestion intégrée des zones côtières et changement climatique</w:t>
      </w:r>
    </w:p>
    <w:p w:rsidR="003B05B5" w:rsidRPr="00984FD5" w:rsidRDefault="003B05B5" w:rsidP="00B83324">
      <w:pPr>
        <w:jc w:val="both"/>
        <w:rPr>
          <w:rFonts w:ascii="Calibri" w:hAnsi="Calibri"/>
          <w:color w:val="000000"/>
          <w:sz w:val="20"/>
          <w:szCs w:val="20"/>
        </w:rPr>
      </w:pPr>
      <w:r w:rsidRPr="003B05B5">
        <w:rPr>
          <w:rFonts w:asciiTheme="minorHAnsi" w:hAnsiTheme="minorHAnsi" w:cs="Arial"/>
          <w:b/>
          <w:color w:val="000000"/>
          <w:sz w:val="20"/>
          <w:szCs w:val="20"/>
        </w:rPr>
        <w:t>Andrés Alcántara</w:t>
      </w:r>
      <w:r w:rsidR="00671D80">
        <w:rPr>
          <w:rFonts w:asciiTheme="minorHAnsi" w:hAnsiTheme="minorHAnsi" w:cs="Arial"/>
          <w:color w:val="000000"/>
          <w:sz w:val="20"/>
          <w:szCs w:val="20"/>
        </w:rPr>
        <w:t xml:space="preserve"> -</w:t>
      </w:r>
      <w:r w:rsidRPr="003B05B5">
        <w:rPr>
          <w:rFonts w:asciiTheme="minorHAnsi" w:hAnsiTheme="minorHAnsi" w:cs="Arial"/>
          <w:color w:val="000000"/>
          <w:sz w:val="20"/>
          <w:szCs w:val="20"/>
        </w:rPr>
        <w:t xml:space="preserve">  Département Corporative du Centre de Coopération pour la Méditerranée de l’UICN</w:t>
      </w:r>
    </w:p>
    <w:p w:rsidR="009F67A6" w:rsidRPr="00984FD5" w:rsidRDefault="009F67A6" w:rsidP="004B1465">
      <w:pPr>
        <w:spacing w:line="160" w:lineRule="atLeast"/>
        <w:jc w:val="center"/>
        <w:rPr>
          <w:rFonts w:ascii="Calibri" w:hAnsi="Calibri"/>
          <w:color w:val="000000"/>
          <w:sz w:val="22"/>
          <w:szCs w:val="22"/>
        </w:rPr>
      </w:pPr>
    </w:p>
    <w:p w:rsidR="000930DA" w:rsidRPr="008F1DF6" w:rsidRDefault="00CB0A0C" w:rsidP="004B1465">
      <w:pPr>
        <w:spacing w:line="160" w:lineRule="atLeast"/>
        <w:jc w:val="center"/>
        <w:rPr>
          <w:rFonts w:ascii="Calibri" w:hAnsi="Calibri"/>
          <w:b/>
          <w:color w:val="C00000"/>
          <w:lang w:val="en-US"/>
        </w:rPr>
      </w:pPr>
      <w:r w:rsidRPr="008F1DF6">
        <w:rPr>
          <w:rFonts w:ascii="Calibri" w:hAnsi="Calibri"/>
          <w:b/>
          <w:color w:val="C00000"/>
          <w:lang w:val="en-US"/>
        </w:rPr>
        <w:t>8</w:t>
      </w:r>
      <w:r w:rsidR="00E40124" w:rsidRPr="008F1DF6">
        <w:rPr>
          <w:rFonts w:ascii="Calibri" w:hAnsi="Calibri"/>
          <w:b/>
          <w:color w:val="C00000"/>
          <w:lang w:val="en-US"/>
        </w:rPr>
        <w:t xml:space="preserve"> OCTOBRE</w:t>
      </w:r>
      <w:r w:rsidR="006A2819" w:rsidRPr="008F1DF6">
        <w:rPr>
          <w:rFonts w:ascii="Calibri" w:hAnsi="Calibri"/>
          <w:b/>
          <w:color w:val="C00000"/>
          <w:lang w:val="en-US"/>
        </w:rPr>
        <w:t xml:space="preserve"> 2016</w:t>
      </w:r>
    </w:p>
    <w:p w:rsidR="00062448" w:rsidRPr="00984FD5" w:rsidRDefault="00FC4EF5" w:rsidP="00062448">
      <w:pPr>
        <w:spacing w:line="160" w:lineRule="atLeast"/>
        <w:jc w:val="center"/>
        <w:rPr>
          <w:rFonts w:ascii="Calibri" w:hAnsi="Calibri"/>
          <w:b/>
          <w:color w:val="000000"/>
          <w:sz w:val="22"/>
          <w:szCs w:val="22"/>
          <w:lang w:val="en-US"/>
        </w:rPr>
      </w:pPr>
      <w:r w:rsidRPr="00984FD5">
        <w:rPr>
          <w:rFonts w:ascii="Calibri" w:hAnsi="Calibri"/>
          <w:b/>
          <w:color w:val="000000"/>
          <w:sz w:val="22"/>
          <w:szCs w:val="22"/>
          <w:lang w:val="en-US"/>
        </w:rPr>
        <w:t xml:space="preserve">Film: </w:t>
      </w:r>
      <w:r w:rsidR="00412FCE" w:rsidRPr="00984FD5">
        <w:rPr>
          <w:rFonts w:ascii="Calibri" w:hAnsi="Calibri"/>
          <w:b/>
          <w:color w:val="000000"/>
          <w:sz w:val="22"/>
          <w:szCs w:val="22"/>
          <w:lang w:val="en-US"/>
        </w:rPr>
        <w:t>Waste Land (1h 38m</w:t>
      </w:r>
      <w:r w:rsidR="00062448" w:rsidRPr="00984FD5">
        <w:rPr>
          <w:rFonts w:ascii="Calibri" w:hAnsi="Calibri"/>
          <w:b/>
          <w:color w:val="000000"/>
          <w:sz w:val="22"/>
          <w:szCs w:val="22"/>
          <w:lang w:val="en-US"/>
        </w:rPr>
        <w:t>), Lucy Walker</w:t>
      </w:r>
      <w:r w:rsidR="00A46238" w:rsidRPr="00984FD5">
        <w:rPr>
          <w:rFonts w:ascii="Calibri" w:hAnsi="Calibri"/>
          <w:b/>
          <w:color w:val="000000"/>
          <w:sz w:val="22"/>
          <w:szCs w:val="22"/>
          <w:lang w:val="en-US"/>
        </w:rPr>
        <w:t xml:space="preserve">, </w:t>
      </w:r>
      <w:hyperlink r:id="rId14" w:history="1">
        <w:r w:rsidR="00A46238" w:rsidRPr="00984FD5">
          <w:rPr>
            <w:rFonts w:ascii="Calibri" w:hAnsi="Calibri"/>
            <w:b/>
            <w:color w:val="000000"/>
            <w:sz w:val="22"/>
            <w:szCs w:val="22"/>
            <w:lang w:val="en-US"/>
          </w:rPr>
          <w:t>Karen Harley</w:t>
        </w:r>
      </w:hyperlink>
      <w:r w:rsidR="00062448" w:rsidRPr="00984FD5">
        <w:rPr>
          <w:rFonts w:ascii="Calibri" w:hAnsi="Calibri"/>
          <w:b/>
          <w:color w:val="000000"/>
          <w:sz w:val="22"/>
          <w:szCs w:val="22"/>
          <w:lang w:val="en-US"/>
        </w:rPr>
        <w:t>, 2011.</w:t>
      </w:r>
    </w:p>
    <w:p w:rsidR="00B83324" w:rsidRPr="0003485A" w:rsidRDefault="00B83324" w:rsidP="00B83324">
      <w:pPr>
        <w:spacing w:line="160" w:lineRule="atLeast"/>
        <w:jc w:val="center"/>
        <w:rPr>
          <w:rFonts w:ascii="Calibri" w:hAnsi="Calibri"/>
          <w:b/>
          <w:color w:val="000000"/>
          <w:sz w:val="22"/>
          <w:szCs w:val="22"/>
          <w:lang w:val="en-GB"/>
        </w:rPr>
      </w:pPr>
    </w:p>
    <w:p w:rsidR="00062448" w:rsidRDefault="00062448" w:rsidP="00B83324">
      <w:pPr>
        <w:spacing w:line="160" w:lineRule="atLeast"/>
        <w:jc w:val="center"/>
        <w:rPr>
          <w:rFonts w:ascii="Calibri" w:hAnsi="Calibri"/>
          <w:b/>
          <w:color w:val="000000"/>
          <w:sz w:val="22"/>
          <w:szCs w:val="22"/>
        </w:rPr>
      </w:pPr>
      <w:r w:rsidRPr="00367B19">
        <w:rPr>
          <w:rFonts w:ascii="Calibri" w:hAnsi="Calibri"/>
          <w:b/>
          <w:color w:val="000000"/>
          <w:sz w:val="22"/>
          <w:szCs w:val="22"/>
        </w:rPr>
        <w:t>Lieu: ESAV Marrakech</w:t>
      </w:r>
    </w:p>
    <w:p w:rsidR="008F1DF6" w:rsidRDefault="008F1DF6" w:rsidP="00062448">
      <w:pPr>
        <w:spacing w:line="160" w:lineRule="atLeast"/>
        <w:jc w:val="center"/>
        <w:rPr>
          <w:rFonts w:ascii="Calibri" w:hAnsi="Calibri"/>
          <w:b/>
          <w:color w:val="000000"/>
          <w:sz w:val="22"/>
          <w:szCs w:val="22"/>
        </w:rPr>
      </w:pPr>
      <w:r>
        <w:rPr>
          <w:rFonts w:ascii="Calibri" w:hAnsi="Calibri"/>
          <w:b/>
          <w:color w:val="000000"/>
          <w:sz w:val="22"/>
          <w:szCs w:val="22"/>
        </w:rPr>
        <w:t>Heure : 15.00 h</w:t>
      </w:r>
    </w:p>
    <w:p w:rsidR="002559ED" w:rsidRPr="00E511CB" w:rsidRDefault="002559ED" w:rsidP="002559ED">
      <w:pPr>
        <w:spacing w:line="160" w:lineRule="atLeast"/>
        <w:jc w:val="center"/>
        <w:rPr>
          <w:rFonts w:asciiTheme="minorHAnsi" w:hAnsiTheme="minorHAnsi"/>
          <w:color w:val="000000"/>
          <w:sz w:val="20"/>
          <w:szCs w:val="20"/>
        </w:rPr>
      </w:pPr>
    </w:p>
    <w:p w:rsidR="006A2819" w:rsidRPr="006A2819" w:rsidRDefault="006A2819" w:rsidP="006A2819">
      <w:pPr>
        <w:spacing w:line="160" w:lineRule="atLeast"/>
        <w:rPr>
          <w:rFonts w:ascii="Calibri" w:hAnsi="Calibri"/>
          <w:b/>
          <w:bCs/>
          <w:color w:val="000000"/>
          <w:sz w:val="22"/>
          <w:szCs w:val="22"/>
        </w:rPr>
      </w:pPr>
      <w:r w:rsidRPr="006A2819">
        <w:rPr>
          <w:rFonts w:asciiTheme="minorHAnsi" w:hAnsiTheme="minorHAnsi"/>
          <w:b/>
          <w:bCs/>
          <w:color w:val="000000"/>
          <w:sz w:val="20"/>
          <w:szCs w:val="20"/>
        </w:rPr>
        <w:t xml:space="preserve">Experts : </w:t>
      </w:r>
    </w:p>
    <w:p w:rsidR="0035461D" w:rsidRDefault="0035461D" w:rsidP="0035461D">
      <w:pPr>
        <w:rPr>
          <w:rFonts w:asciiTheme="minorHAnsi" w:hAnsiTheme="minorHAnsi" w:cs="Arial"/>
          <w:color w:val="000000"/>
          <w:sz w:val="20"/>
          <w:szCs w:val="20"/>
        </w:rPr>
      </w:pPr>
      <w:r w:rsidRPr="008F1DF6">
        <w:rPr>
          <w:rFonts w:asciiTheme="minorHAnsi" w:hAnsiTheme="minorHAnsi" w:cs="Arial"/>
          <w:b/>
          <w:color w:val="000000"/>
          <w:sz w:val="20"/>
          <w:szCs w:val="20"/>
        </w:rPr>
        <w:t>AbdelhadiBennis</w:t>
      </w:r>
      <w:r w:rsidR="00671D80">
        <w:rPr>
          <w:rFonts w:asciiTheme="minorHAnsi" w:hAnsiTheme="minorHAnsi" w:cs="Arial"/>
          <w:color w:val="000000"/>
          <w:sz w:val="20"/>
          <w:szCs w:val="20"/>
        </w:rPr>
        <w:t xml:space="preserve">- </w:t>
      </w:r>
      <w:r w:rsidRPr="008F1DF6">
        <w:rPr>
          <w:rFonts w:asciiTheme="minorHAnsi" w:hAnsiTheme="minorHAnsi" w:cs="Arial"/>
          <w:color w:val="000000"/>
          <w:sz w:val="20"/>
          <w:szCs w:val="20"/>
        </w:rPr>
        <w:t>Président du Club de l’Environnement de l’</w:t>
      </w:r>
      <w:r w:rsidR="008F1DF6" w:rsidRPr="008F1DF6">
        <w:rPr>
          <w:rFonts w:asciiTheme="minorHAnsi" w:hAnsiTheme="minorHAnsi" w:cs="Arial"/>
          <w:color w:val="000000"/>
          <w:sz w:val="20"/>
          <w:szCs w:val="20"/>
        </w:rPr>
        <w:t>Association</w:t>
      </w:r>
      <w:r w:rsidRPr="008F1DF6">
        <w:rPr>
          <w:rFonts w:asciiTheme="minorHAnsi" w:hAnsiTheme="minorHAnsi" w:cs="Arial"/>
          <w:color w:val="000000"/>
          <w:sz w:val="20"/>
          <w:szCs w:val="20"/>
        </w:rPr>
        <w:t xml:space="preserve"> Ribat Al Fath.</w:t>
      </w:r>
    </w:p>
    <w:p w:rsidR="00C24A19" w:rsidRDefault="00E31472" w:rsidP="00C24A19">
      <w:pPr>
        <w:rPr>
          <w:rFonts w:asciiTheme="minorHAnsi" w:hAnsiTheme="minorHAnsi" w:cs="Arial"/>
          <w:color w:val="000000"/>
          <w:sz w:val="20"/>
          <w:szCs w:val="20"/>
        </w:rPr>
      </w:pPr>
      <w:hyperlink r:id="rId15" w:history="1">
        <w:r w:rsidR="002559ED" w:rsidRPr="00E511CB">
          <w:rPr>
            <w:rFonts w:asciiTheme="minorHAnsi" w:hAnsiTheme="minorHAnsi" w:cs="Arial"/>
            <w:b/>
            <w:color w:val="000000"/>
            <w:sz w:val="20"/>
            <w:szCs w:val="20"/>
          </w:rPr>
          <w:t>Mustapha Azaitraoui</w:t>
        </w:r>
      </w:hyperlink>
      <w:r w:rsidR="006C0CFE">
        <w:rPr>
          <w:rFonts w:asciiTheme="minorHAnsi" w:hAnsiTheme="minorHAnsi" w:cs="Arial"/>
          <w:color w:val="000000"/>
          <w:sz w:val="20"/>
          <w:szCs w:val="20"/>
        </w:rPr>
        <w:t>– Enseignant-chercheur en géographie humaine</w:t>
      </w:r>
      <w:r w:rsidR="002559ED" w:rsidRPr="00E511CB">
        <w:rPr>
          <w:rFonts w:asciiTheme="minorHAnsi" w:hAnsiTheme="minorHAnsi" w:cs="Arial"/>
          <w:color w:val="000000"/>
          <w:sz w:val="20"/>
          <w:szCs w:val="20"/>
        </w:rPr>
        <w:t xml:space="preserve">, Faculté </w:t>
      </w:r>
      <w:r w:rsidR="00BB03E1">
        <w:rPr>
          <w:rFonts w:asciiTheme="minorHAnsi" w:hAnsiTheme="minorHAnsi" w:cs="Arial"/>
          <w:color w:val="000000"/>
          <w:sz w:val="20"/>
          <w:szCs w:val="20"/>
        </w:rPr>
        <w:t>Pluridisciplinaire de Khouribga</w:t>
      </w:r>
      <w:r w:rsidR="002559ED" w:rsidRPr="00E511CB">
        <w:rPr>
          <w:rFonts w:asciiTheme="minorHAnsi" w:hAnsiTheme="minorHAnsi" w:cs="Arial"/>
          <w:color w:val="000000"/>
          <w:sz w:val="20"/>
          <w:szCs w:val="20"/>
        </w:rPr>
        <w:t xml:space="preserve">, </w:t>
      </w:r>
      <w:r w:rsidR="006C0CFE">
        <w:rPr>
          <w:rFonts w:asciiTheme="minorHAnsi" w:hAnsiTheme="minorHAnsi" w:cs="Arial"/>
          <w:color w:val="000000"/>
          <w:sz w:val="20"/>
          <w:szCs w:val="20"/>
        </w:rPr>
        <w:t xml:space="preserve">Laboratoire de Recherche en Développement territorial, </w:t>
      </w:r>
      <w:r w:rsidR="00B402F8">
        <w:rPr>
          <w:rFonts w:asciiTheme="minorHAnsi" w:hAnsiTheme="minorHAnsi" w:cs="Arial"/>
          <w:color w:val="000000"/>
          <w:sz w:val="20"/>
          <w:szCs w:val="20"/>
        </w:rPr>
        <w:t>énergétique</w:t>
      </w:r>
      <w:r w:rsidR="006C0CFE">
        <w:rPr>
          <w:rFonts w:asciiTheme="minorHAnsi" w:hAnsiTheme="minorHAnsi" w:cs="Arial"/>
          <w:color w:val="000000"/>
          <w:sz w:val="20"/>
          <w:szCs w:val="20"/>
        </w:rPr>
        <w:t xml:space="preserve"> et environnemental,</w:t>
      </w:r>
      <w:r w:rsidR="002559ED" w:rsidRPr="00E511CB">
        <w:rPr>
          <w:rFonts w:asciiTheme="minorHAnsi" w:hAnsiTheme="minorHAnsi" w:cs="Arial"/>
          <w:color w:val="000000"/>
          <w:sz w:val="20"/>
          <w:szCs w:val="20"/>
        </w:rPr>
        <w:t xml:space="preserve"> Universi</w:t>
      </w:r>
      <w:r w:rsidR="006C0CFE">
        <w:rPr>
          <w:rFonts w:asciiTheme="minorHAnsi" w:hAnsiTheme="minorHAnsi" w:cs="Arial"/>
          <w:color w:val="000000"/>
          <w:sz w:val="20"/>
          <w:szCs w:val="20"/>
        </w:rPr>
        <w:t>té Hassan 1er, Settat. Expert</w:t>
      </w:r>
      <w:r w:rsidR="002559ED" w:rsidRPr="00E511CB">
        <w:rPr>
          <w:rFonts w:asciiTheme="minorHAnsi" w:hAnsiTheme="minorHAnsi" w:cs="Arial"/>
          <w:color w:val="000000"/>
          <w:sz w:val="20"/>
          <w:szCs w:val="20"/>
        </w:rPr>
        <w:t xml:space="preserve"> en </w:t>
      </w:r>
      <w:r w:rsidR="006C0CFE">
        <w:rPr>
          <w:rFonts w:asciiTheme="minorHAnsi" w:hAnsiTheme="minorHAnsi" w:cs="Arial"/>
          <w:color w:val="000000"/>
          <w:sz w:val="20"/>
          <w:szCs w:val="20"/>
        </w:rPr>
        <w:t xml:space="preserve">gouvernance de déchets </w:t>
      </w:r>
      <w:r w:rsidR="0099025A">
        <w:rPr>
          <w:rFonts w:asciiTheme="minorHAnsi" w:hAnsiTheme="minorHAnsi" w:cs="Arial"/>
          <w:color w:val="000000"/>
          <w:sz w:val="20"/>
          <w:szCs w:val="20"/>
        </w:rPr>
        <w:t>humains.</w:t>
      </w:r>
    </w:p>
    <w:p w:rsidR="00C24A19" w:rsidRPr="00621674" w:rsidRDefault="00C24A19" w:rsidP="00C24A19">
      <w:pPr>
        <w:rPr>
          <w:rFonts w:asciiTheme="minorHAnsi" w:hAnsiTheme="minorHAnsi" w:cs="Arial"/>
          <w:color w:val="000000"/>
          <w:sz w:val="20"/>
          <w:szCs w:val="20"/>
        </w:rPr>
      </w:pPr>
      <w:r w:rsidRPr="00621674">
        <w:rPr>
          <w:rFonts w:asciiTheme="minorHAnsi" w:hAnsiTheme="minorHAnsi" w:cs="Arial"/>
          <w:b/>
          <w:color w:val="000000"/>
          <w:sz w:val="20"/>
          <w:szCs w:val="20"/>
        </w:rPr>
        <w:t>Rachid Hakkou</w:t>
      </w:r>
      <w:r>
        <w:rPr>
          <w:rFonts w:ascii="Tahoma" w:hAnsi="Tahoma" w:cs="Tahoma"/>
          <w:color w:val="000000"/>
          <w:sz w:val="20"/>
          <w:szCs w:val="20"/>
        </w:rPr>
        <w:t xml:space="preserve">- </w:t>
      </w:r>
      <w:r w:rsidRPr="00C24A19">
        <w:rPr>
          <w:rFonts w:asciiTheme="minorHAnsi" w:hAnsiTheme="minorHAnsi" w:cs="Tahoma"/>
          <w:color w:val="000000"/>
          <w:sz w:val="20"/>
          <w:szCs w:val="20"/>
        </w:rPr>
        <w:t>Professeur et</w:t>
      </w:r>
      <w:r w:rsidRPr="00621674">
        <w:rPr>
          <w:rFonts w:asciiTheme="minorHAnsi" w:hAnsiTheme="minorHAnsi" w:cs="Arial"/>
          <w:color w:val="000000"/>
          <w:sz w:val="20"/>
          <w:szCs w:val="20"/>
        </w:rPr>
        <w:t>expert dans le domaine des déchets</w:t>
      </w:r>
      <w:r>
        <w:rPr>
          <w:rFonts w:asciiTheme="minorHAnsi" w:hAnsiTheme="minorHAnsi" w:cs="Arial"/>
          <w:color w:val="000000"/>
          <w:sz w:val="20"/>
          <w:szCs w:val="20"/>
        </w:rPr>
        <w:t>, Université Cadi Ayyad</w:t>
      </w:r>
    </w:p>
    <w:p w:rsidR="007D4863" w:rsidRDefault="00984FD5" w:rsidP="002559ED">
      <w:pPr>
        <w:rPr>
          <w:rFonts w:asciiTheme="minorHAnsi" w:hAnsiTheme="minorHAnsi" w:cs="Arial"/>
          <w:color w:val="000000"/>
          <w:sz w:val="20"/>
          <w:szCs w:val="20"/>
        </w:rPr>
      </w:pPr>
      <w:r>
        <w:rPr>
          <w:rFonts w:asciiTheme="minorHAnsi" w:hAnsiTheme="minorHAnsi" w:cs="Arial"/>
          <w:b/>
          <w:color w:val="000000"/>
          <w:sz w:val="20"/>
          <w:szCs w:val="20"/>
        </w:rPr>
        <w:t>Alain Jeudy</w:t>
      </w:r>
      <w:r w:rsidR="007D4863">
        <w:rPr>
          <w:rFonts w:asciiTheme="minorHAnsi" w:hAnsiTheme="minorHAnsi" w:cs="Arial"/>
          <w:color w:val="000000"/>
          <w:sz w:val="20"/>
          <w:szCs w:val="20"/>
        </w:rPr>
        <w:t xml:space="preserve"> – </w:t>
      </w:r>
      <w:r>
        <w:rPr>
          <w:rFonts w:asciiTheme="minorHAnsi" w:hAnsiTheme="minorHAnsi" w:cs="Arial"/>
          <w:color w:val="000000"/>
          <w:sz w:val="20"/>
          <w:szCs w:val="20"/>
        </w:rPr>
        <w:t>Coordinateur du programme marin du</w:t>
      </w:r>
      <w:r w:rsidR="007D4863">
        <w:rPr>
          <w:rFonts w:asciiTheme="minorHAnsi" w:hAnsiTheme="minorHAnsi" w:cs="Arial"/>
          <w:color w:val="000000"/>
          <w:sz w:val="20"/>
          <w:szCs w:val="20"/>
        </w:rPr>
        <w:t xml:space="preserve"> Centre de Coopération pour la Méditerranée de l’UICN</w:t>
      </w:r>
    </w:p>
    <w:p w:rsidR="009D2D35" w:rsidRPr="003B05B5" w:rsidRDefault="009D2D35" w:rsidP="004B1465">
      <w:pPr>
        <w:spacing w:line="160" w:lineRule="atLeast"/>
        <w:jc w:val="center"/>
        <w:rPr>
          <w:rFonts w:ascii="Arial" w:hAnsi="Arial" w:cs="Arial"/>
          <w:color w:val="000000"/>
          <w:sz w:val="20"/>
          <w:szCs w:val="20"/>
        </w:rPr>
      </w:pPr>
    </w:p>
    <w:p w:rsidR="000930DA" w:rsidRPr="008F1DF6" w:rsidRDefault="00CB0A0C" w:rsidP="004B1465">
      <w:pPr>
        <w:spacing w:line="160" w:lineRule="atLeast"/>
        <w:jc w:val="center"/>
        <w:rPr>
          <w:rFonts w:ascii="Calibri" w:hAnsi="Calibri"/>
          <w:b/>
          <w:color w:val="C00000"/>
          <w:lang w:val="en-US"/>
        </w:rPr>
      </w:pPr>
      <w:r w:rsidRPr="008F1DF6">
        <w:rPr>
          <w:rFonts w:ascii="Calibri" w:hAnsi="Calibri"/>
          <w:b/>
          <w:color w:val="C00000"/>
          <w:lang w:val="en-US"/>
        </w:rPr>
        <w:t>15</w:t>
      </w:r>
      <w:r w:rsidR="000930DA" w:rsidRPr="008F1DF6">
        <w:rPr>
          <w:rFonts w:ascii="Calibri" w:hAnsi="Calibri"/>
          <w:b/>
          <w:color w:val="C00000"/>
          <w:lang w:val="en-US"/>
        </w:rPr>
        <w:t xml:space="preserve"> OCTOBRE </w:t>
      </w:r>
      <w:r w:rsidR="006A2819" w:rsidRPr="008F1DF6">
        <w:rPr>
          <w:rFonts w:ascii="Calibri" w:hAnsi="Calibri"/>
          <w:b/>
          <w:color w:val="C00000"/>
          <w:lang w:val="en-US"/>
        </w:rPr>
        <w:t>2016</w:t>
      </w:r>
    </w:p>
    <w:p w:rsidR="001A28EA" w:rsidRPr="00984FD5" w:rsidRDefault="000930DA" w:rsidP="00412FCE">
      <w:pPr>
        <w:spacing w:line="160" w:lineRule="atLeast"/>
        <w:jc w:val="center"/>
        <w:rPr>
          <w:rFonts w:ascii="Calibri" w:hAnsi="Calibri"/>
          <w:b/>
          <w:color w:val="000000"/>
          <w:sz w:val="22"/>
          <w:szCs w:val="22"/>
          <w:lang w:val="en-US"/>
        </w:rPr>
      </w:pPr>
      <w:r w:rsidRPr="00984FD5">
        <w:rPr>
          <w:rFonts w:ascii="Calibri" w:hAnsi="Calibri"/>
          <w:b/>
          <w:color w:val="000000"/>
          <w:sz w:val="22"/>
          <w:szCs w:val="22"/>
          <w:lang w:val="en-US"/>
        </w:rPr>
        <w:t>Film:</w:t>
      </w:r>
      <w:r w:rsidR="00BA3B95" w:rsidRPr="00984FD5">
        <w:rPr>
          <w:rFonts w:ascii="Calibri" w:hAnsi="Calibri"/>
          <w:b/>
          <w:color w:val="000000"/>
          <w:sz w:val="22"/>
          <w:szCs w:val="22"/>
          <w:lang w:val="en-US"/>
        </w:rPr>
        <w:t>Cowspiracy</w:t>
      </w:r>
      <w:r w:rsidR="00412FCE" w:rsidRPr="00984FD5">
        <w:rPr>
          <w:rFonts w:ascii="Calibri" w:hAnsi="Calibri"/>
          <w:b/>
          <w:color w:val="000000"/>
          <w:sz w:val="22"/>
          <w:szCs w:val="22"/>
          <w:lang w:val="en-US"/>
        </w:rPr>
        <w:t xml:space="preserve"> (1h 25m), Kip Andersen, </w:t>
      </w:r>
      <w:hyperlink r:id="rId16" w:history="1">
        <w:r w:rsidR="00412FCE" w:rsidRPr="00984FD5">
          <w:rPr>
            <w:rFonts w:ascii="Calibri" w:hAnsi="Calibri"/>
            <w:b/>
            <w:color w:val="000000"/>
            <w:sz w:val="22"/>
            <w:szCs w:val="22"/>
            <w:lang w:val="en-US"/>
          </w:rPr>
          <w:t>Keegan Kuhn</w:t>
        </w:r>
      </w:hyperlink>
      <w:r w:rsidR="00412FCE" w:rsidRPr="00984FD5">
        <w:rPr>
          <w:rFonts w:ascii="Calibri" w:hAnsi="Calibri"/>
          <w:b/>
          <w:color w:val="000000"/>
          <w:sz w:val="22"/>
          <w:szCs w:val="22"/>
          <w:lang w:val="en-US"/>
        </w:rPr>
        <w:t xml:space="preserve"> (2014)</w:t>
      </w:r>
    </w:p>
    <w:p w:rsidR="00B83324" w:rsidRDefault="00B83324" w:rsidP="001A28EA">
      <w:pPr>
        <w:pStyle w:val="Titre1"/>
        <w:shd w:val="clear" w:color="auto" w:fill="FFFFFF"/>
        <w:spacing w:before="0" w:beforeAutospacing="0" w:after="0" w:afterAutospacing="0" w:line="288" w:lineRule="atLeast"/>
        <w:jc w:val="center"/>
        <w:rPr>
          <w:rFonts w:ascii="Calibri" w:hAnsi="Calibri"/>
          <w:color w:val="000000"/>
          <w:sz w:val="22"/>
          <w:szCs w:val="22"/>
          <w:lang w:val="en-US"/>
        </w:rPr>
      </w:pPr>
    </w:p>
    <w:p w:rsidR="000930DA" w:rsidRPr="008F1DF6" w:rsidRDefault="000930DA" w:rsidP="001A28EA">
      <w:pPr>
        <w:pStyle w:val="Titre1"/>
        <w:shd w:val="clear" w:color="auto" w:fill="FFFFFF"/>
        <w:spacing w:before="0" w:beforeAutospacing="0" w:after="0" w:afterAutospacing="0" w:line="288" w:lineRule="atLeast"/>
        <w:jc w:val="center"/>
        <w:rPr>
          <w:rFonts w:ascii="Calibri" w:hAnsi="Calibri"/>
          <w:color w:val="000000"/>
          <w:sz w:val="22"/>
          <w:szCs w:val="22"/>
        </w:rPr>
      </w:pPr>
      <w:r w:rsidRPr="008F1DF6">
        <w:rPr>
          <w:rFonts w:ascii="Calibri" w:hAnsi="Calibri"/>
          <w:color w:val="000000"/>
          <w:sz w:val="22"/>
          <w:szCs w:val="22"/>
        </w:rPr>
        <w:t xml:space="preserve">Lieu: ESAV </w:t>
      </w:r>
      <w:r w:rsidR="00062448" w:rsidRPr="008F1DF6">
        <w:rPr>
          <w:rFonts w:ascii="Calibri" w:hAnsi="Calibri"/>
          <w:color w:val="000000"/>
          <w:sz w:val="22"/>
          <w:szCs w:val="22"/>
        </w:rPr>
        <w:t>–</w:t>
      </w:r>
      <w:r w:rsidRPr="008F1DF6">
        <w:rPr>
          <w:rFonts w:ascii="Calibri" w:hAnsi="Calibri"/>
          <w:color w:val="000000"/>
          <w:sz w:val="22"/>
          <w:szCs w:val="22"/>
        </w:rPr>
        <w:t xml:space="preserve"> Marrakech</w:t>
      </w:r>
    </w:p>
    <w:p w:rsidR="008F1DF6" w:rsidRDefault="008F1DF6" w:rsidP="008F1DF6">
      <w:pPr>
        <w:spacing w:line="160" w:lineRule="atLeast"/>
        <w:jc w:val="center"/>
        <w:rPr>
          <w:rFonts w:ascii="Calibri" w:hAnsi="Calibri"/>
          <w:b/>
          <w:color w:val="000000"/>
          <w:sz w:val="22"/>
          <w:szCs w:val="22"/>
        </w:rPr>
      </w:pPr>
      <w:r>
        <w:rPr>
          <w:rFonts w:ascii="Calibri" w:hAnsi="Calibri"/>
          <w:b/>
          <w:color w:val="000000"/>
          <w:sz w:val="22"/>
          <w:szCs w:val="22"/>
        </w:rPr>
        <w:t>Heure : 15.00 h</w:t>
      </w:r>
    </w:p>
    <w:p w:rsidR="006A2819" w:rsidRPr="006A2819" w:rsidRDefault="006A2819" w:rsidP="006A2819">
      <w:pPr>
        <w:spacing w:line="160" w:lineRule="atLeast"/>
        <w:rPr>
          <w:rFonts w:ascii="Calibri" w:hAnsi="Calibri"/>
          <w:b/>
          <w:bCs/>
          <w:color w:val="000000"/>
          <w:sz w:val="22"/>
          <w:szCs w:val="22"/>
        </w:rPr>
      </w:pPr>
      <w:r w:rsidRPr="006A2819">
        <w:rPr>
          <w:rFonts w:asciiTheme="minorHAnsi" w:hAnsiTheme="minorHAnsi"/>
          <w:b/>
          <w:bCs/>
          <w:color w:val="000000"/>
          <w:sz w:val="20"/>
          <w:szCs w:val="20"/>
        </w:rPr>
        <w:t xml:space="preserve">Experts : </w:t>
      </w:r>
    </w:p>
    <w:p w:rsidR="002559ED" w:rsidRDefault="002559ED" w:rsidP="0014748E">
      <w:pPr>
        <w:pStyle w:val="Titre1"/>
        <w:shd w:val="clear" w:color="auto" w:fill="FFFFFF"/>
        <w:spacing w:before="0" w:beforeAutospacing="0" w:after="0" w:afterAutospacing="0" w:line="288" w:lineRule="atLeast"/>
        <w:rPr>
          <w:rFonts w:ascii="Calibri" w:hAnsi="Calibri"/>
          <w:b w:val="0"/>
          <w:color w:val="000000"/>
          <w:sz w:val="20"/>
          <w:szCs w:val="20"/>
        </w:rPr>
      </w:pPr>
      <w:r w:rsidRPr="002559ED">
        <w:rPr>
          <w:rFonts w:ascii="Calibri" w:hAnsi="Calibri"/>
          <w:color w:val="000000"/>
          <w:sz w:val="20"/>
          <w:szCs w:val="20"/>
        </w:rPr>
        <w:t>Mohamed Ghamizi</w:t>
      </w:r>
      <w:r w:rsidRPr="002559ED">
        <w:rPr>
          <w:rFonts w:ascii="Calibri" w:hAnsi="Calibri"/>
          <w:b w:val="0"/>
          <w:color w:val="000000"/>
          <w:sz w:val="20"/>
          <w:szCs w:val="20"/>
        </w:rPr>
        <w:t xml:space="preserve"> - </w:t>
      </w:r>
      <w:r w:rsidR="0014748E">
        <w:rPr>
          <w:rFonts w:ascii="Calibri" w:hAnsi="Calibri"/>
          <w:b w:val="0"/>
          <w:color w:val="000000"/>
          <w:sz w:val="20"/>
          <w:szCs w:val="20"/>
        </w:rPr>
        <w:t>Expert</w:t>
      </w:r>
      <w:r w:rsidRPr="002559ED">
        <w:rPr>
          <w:rFonts w:ascii="Calibri" w:hAnsi="Calibri"/>
          <w:b w:val="0"/>
          <w:color w:val="000000"/>
          <w:sz w:val="20"/>
          <w:szCs w:val="20"/>
        </w:rPr>
        <w:t xml:space="preserve"> en limnologie, écologie, Systématique (taxonomique)</w:t>
      </w:r>
      <w:r w:rsidR="009F67A6">
        <w:rPr>
          <w:rFonts w:ascii="Calibri" w:hAnsi="Calibri"/>
          <w:b w:val="0"/>
          <w:color w:val="000000"/>
          <w:sz w:val="20"/>
          <w:szCs w:val="20"/>
        </w:rPr>
        <w:t>, Université Cadi Ayyad de Marrakech.</w:t>
      </w:r>
      <w:r w:rsidR="006C0CFE" w:rsidRPr="002559ED">
        <w:rPr>
          <w:rFonts w:ascii="Calibri" w:hAnsi="Calibri"/>
          <w:b w:val="0"/>
          <w:color w:val="000000"/>
          <w:sz w:val="20"/>
          <w:szCs w:val="20"/>
        </w:rPr>
        <w:t xml:space="preserve">Musée d'histoire </w:t>
      </w:r>
      <w:r w:rsidR="006C0CFE">
        <w:rPr>
          <w:rFonts w:ascii="Calibri" w:hAnsi="Calibri"/>
          <w:b w:val="0"/>
          <w:color w:val="000000"/>
          <w:sz w:val="20"/>
          <w:szCs w:val="20"/>
        </w:rPr>
        <w:t>naturelle de Marrakech</w:t>
      </w:r>
    </w:p>
    <w:p w:rsidR="007D4863" w:rsidRPr="007D4863" w:rsidRDefault="007D4863" w:rsidP="002559ED">
      <w:pPr>
        <w:pStyle w:val="Titre1"/>
        <w:shd w:val="clear" w:color="auto" w:fill="FFFFFF"/>
        <w:spacing w:before="0" w:beforeAutospacing="0" w:after="0" w:afterAutospacing="0" w:line="288" w:lineRule="atLeast"/>
        <w:rPr>
          <w:rFonts w:ascii="Calibri" w:hAnsi="Calibri"/>
          <w:b w:val="0"/>
          <w:color w:val="000000"/>
          <w:sz w:val="20"/>
          <w:szCs w:val="20"/>
        </w:rPr>
      </w:pPr>
      <w:r w:rsidRPr="008F1DF6">
        <w:rPr>
          <w:rFonts w:ascii="Calibri" w:hAnsi="Calibri"/>
          <w:color w:val="000000"/>
          <w:sz w:val="20"/>
          <w:szCs w:val="20"/>
        </w:rPr>
        <w:t>Houssine Nibani</w:t>
      </w:r>
      <w:r w:rsidRPr="008F1DF6">
        <w:rPr>
          <w:rFonts w:ascii="Calibri" w:hAnsi="Calibri"/>
          <w:b w:val="0"/>
          <w:color w:val="000000"/>
          <w:sz w:val="20"/>
          <w:szCs w:val="20"/>
        </w:rPr>
        <w:t xml:space="preserve"> - Président de l’Association AGIR</w:t>
      </w:r>
    </w:p>
    <w:p w:rsidR="00C24A19" w:rsidRDefault="008E1146" w:rsidP="00C24A19">
      <w:pPr>
        <w:rPr>
          <w:rFonts w:asciiTheme="minorHAnsi" w:hAnsiTheme="minorHAnsi" w:cs="Arial"/>
          <w:color w:val="000000"/>
          <w:sz w:val="20"/>
          <w:szCs w:val="20"/>
        </w:rPr>
      </w:pPr>
      <w:r w:rsidRPr="00E511CB">
        <w:rPr>
          <w:rFonts w:asciiTheme="minorHAnsi" w:hAnsiTheme="minorHAnsi" w:cs="Arial"/>
          <w:b/>
          <w:color w:val="000000"/>
          <w:sz w:val="20"/>
          <w:szCs w:val="20"/>
        </w:rPr>
        <w:t>Fatima Gebrati</w:t>
      </w:r>
      <w:r>
        <w:rPr>
          <w:rFonts w:asciiTheme="minorHAnsi" w:hAnsiTheme="minorHAnsi" w:cs="Arial"/>
          <w:color w:val="000000"/>
          <w:sz w:val="20"/>
          <w:szCs w:val="20"/>
        </w:rPr>
        <w:t xml:space="preserve"> - </w:t>
      </w:r>
      <w:r w:rsidR="006C0CFE">
        <w:rPr>
          <w:rFonts w:asciiTheme="minorHAnsi" w:hAnsiTheme="minorHAnsi" w:cs="Arial"/>
          <w:color w:val="000000"/>
          <w:sz w:val="20"/>
          <w:szCs w:val="20"/>
        </w:rPr>
        <w:t>Professeur, spécialiste</w:t>
      </w:r>
      <w:r w:rsidRPr="00E511CB">
        <w:rPr>
          <w:rFonts w:asciiTheme="minorHAnsi" w:hAnsiTheme="minorHAnsi" w:cs="Arial"/>
          <w:color w:val="000000"/>
          <w:sz w:val="20"/>
          <w:szCs w:val="20"/>
        </w:rPr>
        <w:t xml:space="preserve"> en sciences des territoires. </w:t>
      </w:r>
      <w:r w:rsidR="00C24A19">
        <w:rPr>
          <w:rFonts w:asciiTheme="minorHAnsi" w:hAnsiTheme="minorHAnsi" w:cs="Arial"/>
          <w:color w:val="000000"/>
          <w:sz w:val="20"/>
          <w:szCs w:val="20"/>
        </w:rPr>
        <w:t>Université de Settat</w:t>
      </w:r>
    </w:p>
    <w:p w:rsidR="00984FD5" w:rsidRDefault="00984FD5" w:rsidP="00C24A19">
      <w:pPr>
        <w:rPr>
          <w:rFonts w:asciiTheme="minorHAnsi" w:hAnsiTheme="minorHAnsi" w:cs="Arial"/>
          <w:color w:val="000000"/>
          <w:sz w:val="20"/>
          <w:szCs w:val="20"/>
        </w:rPr>
      </w:pPr>
      <w:r w:rsidRPr="00984FD5">
        <w:rPr>
          <w:rFonts w:asciiTheme="minorHAnsi" w:hAnsiTheme="minorHAnsi" w:cs="Arial"/>
          <w:b/>
          <w:color w:val="000000"/>
          <w:sz w:val="20"/>
          <w:szCs w:val="20"/>
        </w:rPr>
        <w:t>Lourdes Lázaro</w:t>
      </w:r>
      <w:r w:rsidR="006C0CFE">
        <w:rPr>
          <w:rFonts w:asciiTheme="minorHAnsi" w:hAnsiTheme="minorHAnsi" w:cs="Arial"/>
          <w:color w:val="000000"/>
          <w:sz w:val="20"/>
          <w:szCs w:val="20"/>
        </w:rPr>
        <w:t>-</w:t>
      </w:r>
      <w:r>
        <w:rPr>
          <w:rFonts w:asciiTheme="minorHAnsi" w:hAnsiTheme="minorHAnsi" w:cs="Arial"/>
          <w:color w:val="000000"/>
          <w:sz w:val="20"/>
          <w:szCs w:val="20"/>
        </w:rPr>
        <w:t xml:space="preserve"> Département Corporative du Centre de Coopération pour la Méditerranée de l’UICN</w:t>
      </w:r>
    </w:p>
    <w:p w:rsidR="00984FD5" w:rsidRDefault="00984FD5" w:rsidP="006A2819">
      <w:pPr>
        <w:spacing w:line="160" w:lineRule="atLeast"/>
        <w:jc w:val="center"/>
        <w:rPr>
          <w:rFonts w:ascii="Calibri" w:hAnsi="Calibri"/>
          <w:b/>
          <w:color w:val="C00000"/>
          <w:sz w:val="22"/>
          <w:szCs w:val="22"/>
        </w:rPr>
      </w:pPr>
    </w:p>
    <w:p w:rsidR="005E6593" w:rsidRPr="008F1DF6" w:rsidRDefault="005E6593" w:rsidP="006A2819">
      <w:pPr>
        <w:spacing w:line="160" w:lineRule="atLeast"/>
        <w:jc w:val="center"/>
        <w:rPr>
          <w:rFonts w:ascii="Calibri" w:hAnsi="Calibri"/>
          <w:b/>
          <w:color w:val="C00000"/>
          <w:lang w:val="en-US"/>
        </w:rPr>
      </w:pPr>
      <w:r w:rsidRPr="008F1DF6">
        <w:rPr>
          <w:rFonts w:ascii="Calibri" w:hAnsi="Calibri"/>
          <w:b/>
          <w:color w:val="C00000"/>
          <w:lang w:val="en-US"/>
        </w:rPr>
        <w:t>2</w:t>
      </w:r>
      <w:r w:rsidR="0003485A">
        <w:rPr>
          <w:rFonts w:ascii="Calibri" w:hAnsi="Calibri"/>
          <w:b/>
          <w:color w:val="C00000"/>
          <w:lang w:val="en-US"/>
        </w:rPr>
        <w:t>2</w:t>
      </w:r>
      <w:r w:rsidRPr="008F1DF6">
        <w:rPr>
          <w:rFonts w:ascii="Calibri" w:hAnsi="Calibri"/>
          <w:b/>
          <w:color w:val="C00000"/>
          <w:lang w:val="en-US"/>
        </w:rPr>
        <w:t xml:space="preserve"> OCTOBRE </w:t>
      </w:r>
      <w:r w:rsidR="006A2819" w:rsidRPr="008F1DF6">
        <w:rPr>
          <w:rFonts w:ascii="Calibri" w:hAnsi="Calibri"/>
          <w:b/>
          <w:color w:val="C00000"/>
          <w:lang w:val="en-US"/>
        </w:rPr>
        <w:t>2016</w:t>
      </w:r>
    </w:p>
    <w:p w:rsidR="005E6593" w:rsidRPr="003B05B5" w:rsidRDefault="005E6593" w:rsidP="00412FCE">
      <w:pPr>
        <w:pStyle w:val="Titre1"/>
        <w:shd w:val="clear" w:color="auto" w:fill="FFFFFF"/>
        <w:spacing w:before="0" w:beforeAutospacing="0" w:after="0" w:afterAutospacing="0" w:line="288" w:lineRule="atLeast"/>
        <w:jc w:val="center"/>
        <w:rPr>
          <w:rStyle w:val="apple-converted-space"/>
          <w:rFonts w:ascii="Calibri" w:hAnsi="Calibri"/>
          <w:bCs w:val="0"/>
          <w:color w:val="000000"/>
          <w:sz w:val="22"/>
          <w:szCs w:val="22"/>
          <w:lang w:val="en-US"/>
        </w:rPr>
      </w:pPr>
      <w:r w:rsidRPr="003B05B5">
        <w:rPr>
          <w:rFonts w:ascii="Calibri" w:hAnsi="Calibri"/>
          <w:bCs w:val="0"/>
          <w:color w:val="000000"/>
          <w:sz w:val="22"/>
          <w:szCs w:val="22"/>
          <w:lang w:val="en-US"/>
        </w:rPr>
        <w:t>Film: Human</w:t>
      </w:r>
      <w:r w:rsidR="00412FCE" w:rsidRPr="003B05B5">
        <w:rPr>
          <w:rFonts w:ascii="Calibri" w:hAnsi="Calibri"/>
          <w:bCs w:val="0"/>
          <w:color w:val="000000"/>
          <w:sz w:val="22"/>
          <w:szCs w:val="22"/>
          <w:lang w:val="en-US"/>
        </w:rPr>
        <w:t xml:space="preserve"> (2h23m), Yann-Arthus Bertrand (2015)</w:t>
      </w:r>
    </w:p>
    <w:p w:rsidR="005E6593" w:rsidRDefault="00412FCE" w:rsidP="005E6593">
      <w:pPr>
        <w:pStyle w:val="Titre1"/>
        <w:shd w:val="clear" w:color="auto" w:fill="FFFFFF"/>
        <w:spacing w:before="0" w:beforeAutospacing="0" w:after="0" w:afterAutospacing="0" w:line="288" w:lineRule="atLeast"/>
        <w:jc w:val="center"/>
        <w:rPr>
          <w:rFonts w:ascii="Calibri" w:hAnsi="Calibri"/>
          <w:color w:val="000000"/>
          <w:sz w:val="22"/>
          <w:szCs w:val="22"/>
        </w:rPr>
      </w:pPr>
      <w:r w:rsidRPr="00E40124">
        <w:rPr>
          <w:rFonts w:ascii="Calibri" w:hAnsi="Calibri"/>
          <w:color w:val="000000"/>
          <w:sz w:val="22"/>
          <w:szCs w:val="22"/>
        </w:rPr>
        <w:t>Lieu</w:t>
      </w:r>
      <w:r w:rsidRPr="00BB194D">
        <w:rPr>
          <w:rFonts w:ascii="Calibri" w:hAnsi="Calibri"/>
          <w:color w:val="000000"/>
          <w:sz w:val="22"/>
          <w:szCs w:val="22"/>
        </w:rPr>
        <w:t xml:space="preserve">: </w:t>
      </w:r>
      <w:r w:rsidR="00191490" w:rsidRPr="00BB194D">
        <w:rPr>
          <w:rFonts w:ascii="Calibri" w:hAnsi="Calibri"/>
          <w:color w:val="000000"/>
          <w:sz w:val="22"/>
          <w:szCs w:val="22"/>
        </w:rPr>
        <w:t>ESAV – Marrakech</w:t>
      </w:r>
    </w:p>
    <w:p w:rsidR="008F1DF6" w:rsidRDefault="0003485A" w:rsidP="008F1DF6">
      <w:pPr>
        <w:spacing w:line="160" w:lineRule="atLeast"/>
        <w:jc w:val="center"/>
        <w:rPr>
          <w:rFonts w:ascii="Calibri" w:hAnsi="Calibri"/>
          <w:b/>
          <w:color w:val="000000"/>
          <w:sz w:val="22"/>
          <w:szCs w:val="22"/>
        </w:rPr>
      </w:pPr>
      <w:r>
        <w:rPr>
          <w:rFonts w:ascii="Calibri" w:hAnsi="Calibri"/>
          <w:b/>
          <w:color w:val="000000"/>
          <w:sz w:val="22"/>
          <w:szCs w:val="22"/>
        </w:rPr>
        <w:t>Heure : 14</w:t>
      </w:r>
      <w:r w:rsidR="008F1DF6">
        <w:rPr>
          <w:rFonts w:ascii="Calibri" w:hAnsi="Calibri"/>
          <w:b/>
          <w:color w:val="000000"/>
          <w:sz w:val="22"/>
          <w:szCs w:val="22"/>
        </w:rPr>
        <w:t>.00 h</w:t>
      </w:r>
    </w:p>
    <w:p w:rsidR="006A2819" w:rsidRDefault="006A2819" w:rsidP="006A2819">
      <w:pPr>
        <w:spacing w:line="160" w:lineRule="atLeast"/>
        <w:rPr>
          <w:rFonts w:asciiTheme="minorHAnsi" w:hAnsiTheme="minorHAnsi"/>
          <w:color w:val="000000"/>
          <w:sz w:val="20"/>
          <w:szCs w:val="20"/>
          <w:highlight w:val="yellow"/>
        </w:rPr>
      </w:pPr>
    </w:p>
    <w:p w:rsidR="006C0CFE" w:rsidRDefault="00984FD5" w:rsidP="00EC4D7E">
      <w:pPr>
        <w:spacing w:line="160" w:lineRule="atLeast"/>
        <w:jc w:val="both"/>
        <w:rPr>
          <w:rFonts w:asciiTheme="minorHAnsi" w:hAnsiTheme="minorHAnsi"/>
          <w:b/>
          <w:color w:val="000000"/>
          <w:sz w:val="20"/>
          <w:szCs w:val="20"/>
        </w:rPr>
      </w:pPr>
      <w:r w:rsidRPr="00984FD5">
        <w:rPr>
          <w:rFonts w:asciiTheme="minorHAnsi" w:hAnsiTheme="minorHAnsi"/>
          <w:b/>
          <w:color w:val="000000"/>
          <w:sz w:val="20"/>
          <w:szCs w:val="20"/>
        </w:rPr>
        <w:t>Experts</w:t>
      </w:r>
      <w:r w:rsidR="005E6593" w:rsidRPr="00984FD5">
        <w:rPr>
          <w:rFonts w:asciiTheme="minorHAnsi" w:hAnsiTheme="minorHAnsi"/>
          <w:b/>
          <w:color w:val="000000"/>
          <w:sz w:val="20"/>
          <w:szCs w:val="20"/>
        </w:rPr>
        <w:t>:</w:t>
      </w:r>
    </w:p>
    <w:p w:rsidR="00143445" w:rsidRPr="006C0CFE" w:rsidRDefault="00143445" w:rsidP="00EC4D7E">
      <w:pPr>
        <w:spacing w:line="160" w:lineRule="atLeast"/>
        <w:jc w:val="both"/>
        <w:rPr>
          <w:rFonts w:asciiTheme="minorHAnsi" w:hAnsiTheme="minorHAnsi"/>
          <w:b/>
          <w:color w:val="000000"/>
          <w:sz w:val="20"/>
          <w:szCs w:val="20"/>
        </w:rPr>
      </w:pPr>
      <w:r w:rsidRPr="009467AC">
        <w:rPr>
          <w:rFonts w:ascii="Calibri" w:hAnsi="Calibri"/>
          <w:b/>
          <w:color w:val="000000"/>
          <w:sz w:val="20"/>
          <w:szCs w:val="20"/>
        </w:rPr>
        <w:t xml:space="preserve">OuidadTebbaa- </w:t>
      </w:r>
      <w:r w:rsidRPr="009467AC">
        <w:rPr>
          <w:rFonts w:ascii="Calibri" w:hAnsi="Calibri"/>
          <w:bCs/>
          <w:color w:val="000000"/>
          <w:sz w:val="20"/>
          <w:szCs w:val="20"/>
        </w:rPr>
        <w:t xml:space="preserve">Professeur </w:t>
      </w:r>
      <w:r w:rsidR="0014748E" w:rsidRPr="009467AC">
        <w:rPr>
          <w:rFonts w:ascii="Calibri" w:hAnsi="Calibri"/>
          <w:bCs/>
          <w:color w:val="000000"/>
          <w:sz w:val="20"/>
          <w:szCs w:val="20"/>
        </w:rPr>
        <w:t xml:space="preserve">et experte en patrimoine et tourisme - </w:t>
      </w:r>
      <w:r w:rsidRPr="009467AC">
        <w:rPr>
          <w:rFonts w:ascii="Calibri" w:hAnsi="Calibri"/>
          <w:bCs/>
          <w:color w:val="000000"/>
          <w:sz w:val="20"/>
          <w:szCs w:val="20"/>
        </w:rPr>
        <w:t>Université Cadi Ayyad</w:t>
      </w:r>
    </w:p>
    <w:p w:rsidR="000A2814" w:rsidRDefault="005E6593" w:rsidP="00EC4D7E">
      <w:pPr>
        <w:spacing w:line="160" w:lineRule="atLeast"/>
        <w:jc w:val="both"/>
        <w:rPr>
          <w:rFonts w:ascii="Calibri" w:hAnsi="Calibri"/>
          <w:color w:val="000000"/>
          <w:sz w:val="20"/>
          <w:szCs w:val="20"/>
        </w:rPr>
      </w:pPr>
      <w:r w:rsidRPr="009467AC">
        <w:rPr>
          <w:rFonts w:ascii="Calibri" w:hAnsi="Calibri"/>
          <w:b/>
          <w:color w:val="000000"/>
          <w:sz w:val="20"/>
          <w:szCs w:val="20"/>
        </w:rPr>
        <w:t>Fatima Ait Ben Lmadani</w:t>
      </w:r>
      <w:r w:rsidR="000A2814" w:rsidRPr="009467AC">
        <w:rPr>
          <w:rFonts w:ascii="Calibri" w:hAnsi="Calibri"/>
          <w:b/>
          <w:color w:val="000000"/>
          <w:sz w:val="20"/>
          <w:szCs w:val="20"/>
        </w:rPr>
        <w:t xml:space="preserve">- </w:t>
      </w:r>
      <w:r w:rsidR="000A2814">
        <w:rPr>
          <w:rFonts w:ascii="Calibri" w:hAnsi="Calibri"/>
          <w:color w:val="000000"/>
          <w:sz w:val="20"/>
          <w:szCs w:val="20"/>
        </w:rPr>
        <w:t xml:space="preserve"> Enseignant chercheur en Sociologie, </w:t>
      </w:r>
      <w:r w:rsidR="006C0CFE">
        <w:rPr>
          <w:rFonts w:ascii="Calibri" w:hAnsi="Calibri"/>
          <w:color w:val="000000"/>
          <w:sz w:val="20"/>
          <w:szCs w:val="20"/>
        </w:rPr>
        <w:t>I</w:t>
      </w:r>
      <w:r w:rsidRPr="009467AC">
        <w:rPr>
          <w:rFonts w:ascii="Calibri" w:hAnsi="Calibri"/>
          <w:color w:val="000000"/>
          <w:sz w:val="20"/>
          <w:szCs w:val="20"/>
        </w:rPr>
        <w:t>nstitut des études africaines</w:t>
      </w:r>
      <w:r w:rsidR="000A2814">
        <w:rPr>
          <w:rFonts w:ascii="Calibri" w:hAnsi="Calibri"/>
          <w:color w:val="000000"/>
          <w:sz w:val="20"/>
          <w:szCs w:val="20"/>
        </w:rPr>
        <w:t>.</w:t>
      </w:r>
      <w:r w:rsidRPr="009467AC">
        <w:rPr>
          <w:rFonts w:ascii="Calibri" w:hAnsi="Calibri"/>
          <w:color w:val="000000"/>
          <w:sz w:val="20"/>
          <w:szCs w:val="20"/>
        </w:rPr>
        <w:t xml:space="preserve"> Université Mohammed V- </w:t>
      </w:r>
      <w:r w:rsidR="006C0CFE">
        <w:rPr>
          <w:rFonts w:ascii="Calibri" w:hAnsi="Calibri"/>
          <w:color w:val="000000"/>
          <w:sz w:val="20"/>
          <w:szCs w:val="20"/>
        </w:rPr>
        <w:t>Rabat</w:t>
      </w:r>
    </w:p>
    <w:p w:rsidR="00984FD5" w:rsidRDefault="00984FD5" w:rsidP="00EC4D7E">
      <w:pPr>
        <w:spacing w:line="160" w:lineRule="atLeast"/>
        <w:jc w:val="both"/>
        <w:rPr>
          <w:rFonts w:asciiTheme="minorHAnsi" w:hAnsiTheme="minorHAnsi" w:cs="Arial"/>
          <w:color w:val="000000"/>
          <w:sz w:val="20"/>
          <w:szCs w:val="20"/>
        </w:rPr>
      </w:pPr>
      <w:r>
        <w:rPr>
          <w:rFonts w:asciiTheme="minorHAnsi" w:hAnsiTheme="minorHAnsi" w:cs="Arial"/>
          <w:b/>
          <w:color w:val="000000"/>
          <w:sz w:val="20"/>
          <w:szCs w:val="20"/>
        </w:rPr>
        <w:t>Andrés Alcántara</w:t>
      </w:r>
      <w:r>
        <w:rPr>
          <w:rFonts w:asciiTheme="minorHAnsi" w:hAnsiTheme="minorHAnsi" w:cs="Arial"/>
          <w:color w:val="000000"/>
          <w:sz w:val="20"/>
          <w:szCs w:val="20"/>
        </w:rPr>
        <w:t xml:space="preserve"> –  Département Corporative du Centre de Coopération pour la Méditerranée de l’UICN</w:t>
      </w:r>
    </w:p>
    <w:p w:rsidR="008F1DF6" w:rsidRPr="003B05B5" w:rsidRDefault="008F1DF6" w:rsidP="00EC4D7E">
      <w:pPr>
        <w:jc w:val="both"/>
        <w:rPr>
          <w:rFonts w:ascii="Calibri" w:hAnsi="Calibri"/>
          <w:color w:val="000000"/>
          <w:sz w:val="20"/>
          <w:szCs w:val="20"/>
        </w:rPr>
      </w:pPr>
      <w:r w:rsidRPr="00E629AA">
        <w:rPr>
          <w:rFonts w:asciiTheme="minorHAnsi" w:hAnsiTheme="minorHAnsi" w:cs="Arial"/>
          <w:b/>
          <w:color w:val="000000"/>
          <w:sz w:val="20"/>
          <w:szCs w:val="20"/>
        </w:rPr>
        <w:t>Larbi Sbai</w:t>
      </w:r>
      <w:r w:rsidRPr="00E629AA">
        <w:rPr>
          <w:rFonts w:asciiTheme="minorHAnsi" w:hAnsiTheme="minorHAnsi" w:cs="Arial"/>
          <w:color w:val="000000"/>
          <w:sz w:val="20"/>
          <w:szCs w:val="20"/>
        </w:rPr>
        <w:t xml:space="preserve"> - Docteur d’Etat en droit. Département Pêche Maritime. Conseiller du Sécretaire-Géneral.</w:t>
      </w:r>
    </w:p>
    <w:p w:rsidR="008F1DF6" w:rsidRPr="00220893" w:rsidRDefault="008F1DF6" w:rsidP="007D2119">
      <w:pPr>
        <w:spacing w:line="160" w:lineRule="atLeast"/>
        <w:rPr>
          <w:rFonts w:ascii="Calibri" w:hAnsi="Calibri"/>
          <w:color w:val="000000"/>
          <w:sz w:val="20"/>
          <w:szCs w:val="20"/>
        </w:rPr>
      </w:pPr>
    </w:p>
    <w:p w:rsidR="000A467A" w:rsidRDefault="000A467A" w:rsidP="002559ED">
      <w:pPr>
        <w:spacing w:line="160" w:lineRule="atLeast"/>
        <w:rPr>
          <w:rFonts w:ascii="Calibri" w:hAnsi="Calibri"/>
          <w:b/>
          <w:color w:val="000000"/>
          <w:sz w:val="20"/>
          <w:szCs w:val="20"/>
        </w:rPr>
      </w:pPr>
    </w:p>
    <w:p w:rsidR="006A2819" w:rsidRDefault="006A2819" w:rsidP="00EC4D7E">
      <w:pPr>
        <w:spacing w:line="160" w:lineRule="atLeast"/>
        <w:jc w:val="both"/>
        <w:rPr>
          <w:rFonts w:ascii="Calibri" w:hAnsi="Calibri"/>
          <w:b/>
          <w:color w:val="000000"/>
          <w:sz w:val="20"/>
          <w:szCs w:val="20"/>
        </w:rPr>
      </w:pPr>
      <w:r>
        <w:rPr>
          <w:rFonts w:ascii="Calibri" w:hAnsi="Calibri"/>
          <w:b/>
          <w:color w:val="000000"/>
          <w:sz w:val="20"/>
          <w:szCs w:val="20"/>
        </w:rPr>
        <w:t>21h30: Clôture du cycle</w:t>
      </w:r>
    </w:p>
    <w:p w:rsidR="00062448" w:rsidRPr="00E511CB" w:rsidRDefault="00062448" w:rsidP="00EC4D7E">
      <w:pPr>
        <w:pStyle w:val="Titre1"/>
        <w:shd w:val="clear" w:color="auto" w:fill="FFFFFF"/>
        <w:spacing w:before="0" w:beforeAutospacing="0" w:after="0" w:afterAutospacing="0" w:line="288" w:lineRule="atLeast"/>
        <w:jc w:val="both"/>
        <w:rPr>
          <w:rFonts w:ascii="Calibri" w:hAnsi="Calibri"/>
          <w:b w:val="0"/>
          <w:color w:val="000000"/>
          <w:sz w:val="22"/>
          <w:szCs w:val="22"/>
        </w:rPr>
      </w:pPr>
    </w:p>
    <w:p w:rsidR="00E629AA" w:rsidRDefault="009F1B7F" w:rsidP="00EC4D7E">
      <w:pPr>
        <w:spacing w:line="160" w:lineRule="atLeast"/>
        <w:jc w:val="both"/>
        <w:rPr>
          <w:rFonts w:ascii="Calibri" w:hAnsi="Calibri"/>
          <w:color w:val="000000"/>
          <w:sz w:val="20"/>
          <w:szCs w:val="20"/>
        </w:rPr>
      </w:pPr>
      <w:r w:rsidRPr="004F0756">
        <w:rPr>
          <w:rFonts w:asciiTheme="minorHAnsi" w:hAnsiTheme="minorHAnsi" w:cs="Arial"/>
          <w:color w:val="000000"/>
          <w:sz w:val="20"/>
          <w:szCs w:val="20"/>
        </w:rPr>
        <w:t>Les débats seront animés par</w:t>
      </w:r>
      <w:r>
        <w:rPr>
          <w:rFonts w:asciiTheme="minorHAnsi" w:hAnsiTheme="minorHAnsi" w:cs="Arial"/>
          <w:color w:val="000000"/>
          <w:sz w:val="20"/>
          <w:szCs w:val="20"/>
        </w:rPr>
        <w:t xml:space="preserve"> : </w:t>
      </w:r>
      <w:r w:rsidRPr="004F0756">
        <w:rPr>
          <w:rFonts w:asciiTheme="minorHAnsi" w:hAnsiTheme="minorHAnsi" w:cs="Arial"/>
          <w:b/>
          <w:color w:val="000000"/>
          <w:sz w:val="20"/>
          <w:szCs w:val="20"/>
        </w:rPr>
        <w:t>AnalíaIglesias</w:t>
      </w:r>
      <w:r>
        <w:rPr>
          <w:rFonts w:asciiTheme="minorHAnsi" w:hAnsiTheme="minorHAnsi" w:cs="Arial"/>
          <w:color w:val="000000"/>
          <w:sz w:val="20"/>
          <w:szCs w:val="20"/>
        </w:rPr>
        <w:t xml:space="preserve"> – Journaliste environnementale</w:t>
      </w:r>
      <w:r w:rsidR="00A46238">
        <w:rPr>
          <w:rFonts w:asciiTheme="minorHAnsi" w:hAnsiTheme="minorHAnsi" w:cs="Arial"/>
          <w:color w:val="000000"/>
          <w:sz w:val="20"/>
          <w:szCs w:val="20"/>
        </w:rPr>
        <w:t xml:space="preserve"> et culturel</w:t>
      </w:r>
      <w:r>
        <w:rPr>
          <w:rFonts w:asciiTheme="minorHAnsi" w:hAnsiTheme="minorHAnsi" w:cs="Arial"/>
          <w:color w:val="000000"/>
          <w:sz w:val="20"/>
          <w:szCs w:val="20"/>
        </w:rPr>
        <w:t>. Professe</w:t>
      </w:r>
      <w:r w:rsidR="00A46238">
        <w:rPr>
          <w:rFonts w:asciiTheme="minorHAnsi" w:hAnsiTheme="minorHAnsi" w:cs="Arial"/>
          <w:color w:val="000000"/>
          <w:sz w:val="20"/>
          <w:szCs w:val="20"/>
        </w:rPr>
        <w:t>ur de Communication en espagnol,</w:t>
      </w:r>
      <w:r w:rsidR="00EC4D7E">
        <w:rPr>
          <w:rFonts w:asciiTheme="minorHAnsi" w:hAnsiTheme="minorHAnsi" w:cs="Arial"/>
          <w:color w:val="000000"/>
          <w:sz w:val="20"/>
          <w:szCs w:val="20"/>
        </w:rPr>
        <w:t xml:space="preserve"> </w:t>
      </w:r>
      <w:r w:rsidRPr="009F1B7F">
        <w:rPr>
          <w:rFonts w:asciiTheme="minorHAnsi" w:hAnsiTheme="minorHAnsi" w:cs="Arial"/>
          <w:color w:val="000000"/>
          <w:sz w:val="20"/>
          <w:szCs w:val="20"/>
        </w:rPr>
        <w:t>Unive</w:t>
      </w:r>
      <w:r>
        <w:rPr>
          <w:rFonts w:asciiTheme="minorHAnsi" w:hAnsiTheme="minorHAnsi" w:cs="Arial"/>
          <w:color w:val="000000"/>
          <w:sz w:val="20"/>
          <w:szCs w:val="20"/>
        </w:rPr>
        <w:t>rsité Internationale de Rabat.</w:t>
      </w:r>
      <w:r w:rsidR="00EC4D7E">
        <w:rPr>
          <w:rFonts w:asciiTheme="minorHAnsi" w:hAnsiTheme="minorHAnsi" w:cs="Arial"/>
          <w:color w:val="000000"/>
          <w:sz w:val="20"/>
          <w:szCs w:val="20"/>
        </w:rPr>
        <w:t xml:space="preserve"> </w:t>
      </w:r>
      <w:r w:rsidR="004F0756" w:rsidRPr="009F1B7F">
        <w:rPr>
          <w:rFonts w:asciiTheme="minorHAnsi" w:hAnsiTheme="minorHAnsi" w:cs="Arial"/>
          <w:color w:val="000000"/>
          <w:sz w:val="20"/>
          <w:szCs w:val="20"/>
        </w:rPr>
        <w:t xml:space="preserve">Collaboratrice de </w:t>
      </w:r>
      <w:r w:rsidR="00A46238">
        <w:rPr>
          <w:rFonts w:asciiTheme="minorHAnsi" w:hAnsiTheme="minorHAnsi" w:cs="Arial"/>
          <w:color w:val="000000"/>
          <w:sz w:val="20"/>
          <w:szCs w:val="20"/>
        </w:rPr>
        <w:t>‘</w:t>
      </w:r>
      <w:r w:rsidR="004F0756" w:rsidRPr="009F1B7F">
        <w:rPr>
          <w:rFonts w:asciiTheme="minorHAnsi" w:hAnsiTheme="minorHAnsi" w:cs="Arial"/>
          <w:color w:val="000000"/>
          <w:sz w:val="20"/>
          <w:szCs w:val="20"/>
        </w:rPr>
        <w:t>El Pais</w:t>
      </w:r>
      <w:r w:rsidR="00A46238">
        <w:rPr>
          <w:rFonts w:asciiTheme="minorHAnsi" w:hAnsiTheme="minorHAnsi" w:cs="Arial"/>
          <w:color w:val="000000"/>
          <w:sz w:val="20"/>
          <w:szCs w:val="20"/>
        </w:rPr>
        <w:t>’ (Espagne)</w:t>
      </w:r>
    </w:p>
    <w:p w:rsidR="005E6593" w:rsidRDefault="005E6593" w:rsidP="00EC4D7E">
      <w:pPr>
        <w:spacing w:line="160" w:lineRule="atLeast"/>
        <w:jc w:val="both"/>
        <w:rPr>
          <w:rFonts w:asciiTheme="minorHAnsi" w:hAnsiTheme="minorHAnsi" w:cs="Arial"/>
          <w:color w:val="000000"/>
          <w:sz w:val="20"/>
          <w:szCs w:val="20"/>
        </w:rPr>
      </w:pPr>
    </w:p>
    <w:p w:rsidR="009F67A6" w:rsidRPr="00AC20FD" w:rsidRDefault="009F67A6" w:rsidP="00EC4D7E">
      <w:pPr>
        <w:spacing w:line="160" w:lineRule="atLeast"/>
        <w:jc w:val="both"/>
        <w:rPr>
          <w:rFonts w:asciiTheme="minorHAnsi" w:hAnsiTheme="minorHAnsi" w:cs="Arial"/>
          <w:b/>
          <w:bCs/>
          <w:color w:val="C00000"/>
          <w:sz w:val="20"/>
          <w:szCs w:val="20"/>
        </w:rPr>
      </w:pPr>
      <w:r w:rsidRPr="00AC20FD">
        <w:rPr>
          <w:rFonts w:asciiTheme="minorHAnsi" w:hAnsiTheme="minorHAnsi" w:cs="Arial"/>
          <w:b/>
          <w:bCs/>
          <w:color w:val="C00000"/>
          <w:sz w:val="20"/>
          <w:szCs w:val="20"/>
        </w:rPr>
        <w:t>COMITÉ DU PILOTAGE DU CYCLE</w:t>
      </w:r>
    </w:p>
    <w:p w:rsidR="009F67A6" w:rsidRDefault="009F67A6" w:rsidP="00EC4D7E">
      <w:pPr>
        <w:spacing w:line="160" w:lineRule="atLeast"/>
        <w:jc w:val="both"/>
        <w:rPr>
          <w:rFonts w:asciiTheme="minorHAnsi" w:hAnsiTheme="minorHAnsi" w:cs="Arial"/>
          <w:color w:val="000000"/>
          <w:sz w:val="20"/>
          <w:szCs w:val="20"/>
        </w:rPr>
      </w:pPr>
    </w:p>
    <w:p w:rsidR="00176C8C" w:rsidRPr="00176C8C" w:rsidRDefault="00984FD5" w:rsidP="00EC4D7E">
      <w:pPr>
        <w:shd w:val="clear" w:color="auto" w:fill="FFFFFF"/>
        <w:jc w:val="both"/>
        <w:rPr>
          <w:rFonts w:asciiTheme="minorHAnsi" w:eastAsia="Times New Roman" w:hAnsiTheme="minorHAnsi"/>
          <w:color w:val="000000" w:themeColor="text1"/>
        </w:rPr>
      </w:pPr>
      <w:r>
        <w:rPr>
          <w:rFonts w:asciiTheme="minorHAnsi" w:eastAsia="Times New Roman" w:hAnsiTheme="minorHAnsi" w:cs="Arial"/>
          <w:b/>
          <w:bCs/>
          <w:color w:val="000000" w:themeColor="text1"/>
          <w:sz w:val="20"/>
        </w:rPr>
        <w:t xml:space="preserve">Lourdes </w:t>
      </w:r>
      <w:r w:rsidR="00176C8C" w:rsidRPr="00561E30">
        <w:rPr>
          <w:rFonts w:asciiTheme="minorHAnsi" w:eastAsia="Times New Roman" w:hAnsiTheme="minorHAnsi" w:cs="Arial"/>
          <w:b/>
          <w:bCs/>
          <w:color w:val="000000" w:themeColor="text1"/>
          <w:sz w:val="20"/>
          <w:szCs w:val="20"/>
        </w:rPr>
        <w:t>LázaroMarín</w:t>
      </w:r>
      <w:r w:rsidR="00176C8C" w:rsidRPr="009467AC">
        <w:rPr>
          <w:rFonts w:asciiTheme="minorHAnsi" w:eastAsia="Times New Roman" w:hAnsiTheme="minorHAnsi" w:cs="Arial"/>
          <w:color w:val="000000" w:themeColor="text1"/>
          <w:sz w:val="20"/>
          <w:szCs w:val="20"/>
        </w:rPr>
        <w:t xml:space="preserve">: </w:t>
      </w:r>
      <w:r w:rsidR="009467AC" w:rsidRPr="009467AC">
        <w:rPr>
          <w:rFonts w:asciiTheme="minorHAnsi" w:eastAsia="Times New Roman" w:hAnsiTheme="minorHAnsi" w:cs="Arial"/>
          <w:color w:val="000000" w:themeColor="text1"/>
          <w:sz w:val="20"/>
          <w:szCs w:val="20"/>
        </w:rPr>
        <w:t>Centre de Coopération pour la Méditerranée, Union International</w:t>
      </w:r>
      <w:r w:rsidR="009467AC">
        <w:rPr>
          <w:rFonts w:asciiTheme="minorHAnsi" w:eastAsia="Times New Roman" w:hAnsiTheme="minorHAnsi" w:cs="Arial"/>
          <w:color w:val="000000" w:themeColor="text1"/>
          <w:sz w:val="20"/>
          <w:szCs w:val="20"/>
        </w:rPr>
        <w:t>e</w:t>
      </w:r>
      <w:r w:rsidR="009467AC" w:rsidRPr="009467AC">
        <w:rPr>
          <w:rFonts w:asciiTheme="minorHAnsi" w:eastAsia="Times New Roman" w:hAnsiTheme="minorHAnsi" w:cs="Arial"/>
          <w:color w:val="000000" w:themeColor="text1"/>
          <w:sz w:val="20"/>
          <w:szCs w:val="20"/>
        </w:rPr>
        <w:t xml:space="preserve"> pour la Conservation de la Nature</w:t>
      </w:r>
      <w:r w:rsidR="009467AC">
        <w:rPr>
          <w:rFonts w:asciiTheme="minorHAnsi" w:eastAsia="Times New Roman" w:hAnsiTheme="minorHAnsi" w:cs="Arial"/>
          <w:color w:val="000000" w:themeColor="text1"/>
          <w:sz w:val="20"/>
          <w:szCs w:val="20"/>
        </w:rPr>
        <w:t xml:space="preserve"> (lourdes.lazaro@uicn.org)</w:t>
      </w:r>
    </w:p>
    <w:p w:rsidR="009F67A6" w:rsidRDefault="009F67A6" w:rsidP="00EC4D7E">
      <w:pPr>
        <w:spacing w:line="160" w:lineRule="atLeast"/>
        <w:jc w:val="both"/>
        <w:rPr>
          <w:rFonts w:asciiTheme="minorHAnsi" w:hAnsiTheme="minorHAnsi" w:cs="Arial"/>
          <w:color w:val="000000"/>
          <w:sz w:val="20"/>
          <w:szCs w:val="20"/>
        </w:rPr>
      </w:pPr>
      <w:r w:rsidRPr="00561E30">
        <w:rPr>
          <w:rFonts w:asciiTheme="minorHAnsi" w:hAnsiTheme="minorHAnsi" w:cs="Arial"/>
          <w:b/>
          <w:bCs/>
          <w:color w:val="000000"/>
          <w:sz w:val="20"/>
          <w:szCs w:val="20"/>
        </w:rPr>
        <w:t>Fatima Arib</w:t>
      </w:r>
      <w:r>
        <w:rPr>
          <w:rFonts w:asciiTheme="minorHAnsi" w:hAnsiTheme="minorHAnsi" w:cs="Arial"/>
          <w:color w:val="000000"/>
          <w:sz w:val="20"/>
          <w:szCs w:val="20"/>
        </w:rPr>
        <w:t>: Professeur et experte en Economie de l'environnement, Chargée de mission Développement Durable, Université Cadi Ayyad - Marrakech (f.arib@uca.ma)</w:t>
      </w:r>
    </w:p>
    <w:p w:rsidR="009F67A6" w:rsidRDefault="00275333" w:rsidP="00E31C9F">
      <w:pPr>
        <w:spacing w:line="160" w:lineRule="atLeast"/>
        <w:jc w:val="both"/>
        <w:rPr>
          <w:rFonts w:asciiTheme="minorHAnsi" w:hAnsiTheme="minorHAnsi" w:cs="Arial"/>
          <w:color w:val="000000"/>
          <w:sz w:val="20"/>
          <w:szCs w:val="20"/>
        </w:rPr>
      </w:pPr>
      <w:r>
        <w:rPr>
          <w:rFonts w:asciiTheme="minorHAnsi" w:hAnsiTheme="minorHAnsi" w:cs="Arial"/>
          <w:b/>
          <w:bCs/>
          <w:color w:val="000000"/>
          <w:sz w:val="20"/>
          <w:szCs w:val="20"/>
        </w:rPr>
        <w:t xml:space="preserve">Vincent </w:t>
      </w:r>
      <w:r w:rsidR="00AC20FD" w:rsidRPr="00561E30">
        <w:rPr>
          <w:rFonts w:asciiTheme="minorHAnsi" w:hAnsiTheme="minorHAnsi" w:cs="Arial"/>
          <w:b/>
          <w:bCs/>
          <w:color w:val="000000"/>
          <w:sz w:val="20"/>
          <w:szCs w:val="20"/>
        </w:rPr>
        <w:t>Melilli</w:t>
      </w:r>
      <w:r w:rsidR="00AC20FD">
        <w:rPr>
          <w:rFonts w:asciiTheme="minorHAnsi" w:hAnsiTheme="minorHAnsi" w:cs="Arial"/>
          <w:color w:val="000000"/>
          <w:sz w:val="20"/>
          <w:szCs w:val="20"/>
        </w:rPr>
        <w:t xml:space="preserve">: </w:t>
      </w:r>
      <w:r w:rsidR="00B07307">
        <w:rPr>
          <w:rFonts w:ascii="Calibri" w:hAnsi="Calibri"/>
          <w:color w:val="000000"/>
          <w:sz w:val="20"/>
          <w:szCs w:val="20"/>
        </w:rPr>
        <w:t>Directeur de l'Ecole Supérieure des Arts Visuels ESAV de Marrakech</w:t>
      </w:r>
      <w:r w:rsidR="00E31C9F">
        <w:rPr>
          <w:rFonts w:ascii="Calibri" w:hAnsi="Calibri"/>
          <w:color w:val="000000"/>
          <w:sz w:val="20"/>
          <w:szCs w:val="20"/>
        </w:rPr>
        <w:t xml:space="preserve"> </w:t>
      </w:r>
      <w:bookmarkStart w:id="0" w:name="_GoBack"/>
      <w:bookmarkEnd w:id="0"/>
      <w:r w:rsidR="00176C8C" w:rsidRPr="00B07307">
        <w:rPr>
          <w:rFonts w:asciiTheme="minorHAnsi" w:hAnsiTheme="minorHAnsi" w:cs="Arial"/>
          <w:color w:val="000000"/>
          <w:sz w:val="20"/>
          <w:szCs w:val="20"/>
        </w:rPr>
        <w:t>(</w:t>
      </w:r>
      <w:hyperlink r:id="rId17" w:history="1">
        <w:r w:rsidR="00B07307" w:rsidRPr="00B07307">
          <w:rPr>
            <w:rStyle w:val="Lienhypertexte"/>
            <w:sz w:val="20"/>
            <w:szCs w:val="20"/>
          </w:rPr>
          <w:t>vincent.melilli@esavmarrakech.com</w:t>
        </w:r>
      </w:hyperlink>
      <w:r w:rsidR="00176C8C">
        <w:rPr>
          <w:rFonts w:asciiTheme="minorHAnsi" w:hAnsiTheme="minorHAnsi" w:cs="Arial"/>
          <w:color w:val="000000"/>
          <w:sz w:val="20"/>
          <w:szCs w:val="20"/>
        </w:rPr>
        <w:t>)</w:t>
      </w:r>
    </w:p>
    <w:p w:rsidR="007414D9" w:rsidRDefault="007414D9" w:rsidP="00275333">
      <w:pPr>
        <w:spacing w:line="160" w:lineRule="atLeast"/>
        <w:rPr>
          <w:rFonts w:asciiTheme="minorHAnsi" w:hAnsiTheme="minorHAnsi" w:cs="Arial"/>
          <w:color w:val="000000"/>
          <w:sz w:val="20"/>
          <w:szCs w:val="20"/>
        </w:rPr>
      </w:pPr>
    </w:p>
    <w:p w:rsidR="00B83324" w:rsidRDefault="00B83324">
      <w:pPr>
        <w:rPr>
          <w:rFonts w:asciiTheme="majorHAnsi" w:hAnsiTheme="majorHAnsi" w:cs="Arial"/>
          <w:b/>
          <w:sz w:val="28"/>
          <w:szCs w:val="28"/>
          <w:u w:val="single"/>
        </w:rPr>
      </w:pPr>
      <w:r>
        <w:rPr>
          <w:rFonts w:asciiTheme="majorHAnsi" w:hAnsiTheme="majorHAnsi" w:cs="Arial"/>
          <w:b/>
          <w:sz w:val="28"/>
          <w:szCs w:val="28"/>
          <w:u w:val="single"/>
        </w:rPr>
        <w:br w:type="page"/>
      </w:r>
    </w:p>
    <w:p w:rsidR="00B83324" w:rsidRPr="00387963" w:rsidRDefault="00B83324" w:rsidP="00B83324">
      <w:pPr>
        <w:widowControl w:val="0"/>
        <w:autoSpaceDE w:val="0"/>
        <w:autoSpaceDN w:val="0"/>
        <w:adjustRightInd w:val="0"/>
        <w:spacing w:after="400"/>
        <w:jc w:val="center"/>
        <w:rPr>
          <w:rFonts w:asciiTheme="majorHAnsi" w:hAnsiTheme="majorHAnsi" w:cs="Arial"/>
          <w:b/>
          <w:sz w:val="28"/>
          <w:szCs w:val="28"/>
          <w:u w:val="single"/>
        </w:rPr>
      </w:pPr>
      <w:r>
        <w:rPr>
          <w:rFonts w:asciiTheme="majorHAnsi" w:hAnsiTheme="majorHAnsi" w:cs="Arial"/>
          <w:b/>
          <w:sz w:val="28"/>
          <w:szCs w:val="28"/>
          <w:u w:val="single"/>
        </w:rPr>
        <w:lastRenderedPageBreak/>
        <w:t>D</w:t>
      </w:r>
      <w:r w:rsidRPr="00387963">
        <w:rPr>
          <w:rFonts w:asciiTheme="majorHAnsi" w:hAnsiTheme="majorHAnsi" w:cs="Arial"/>
          <w:b/>
          <w:sz w:val="28"/>
          <w:szCs w:val="28"/>
          <w:u w:val="single"/>
        </w:rPr>
        <w:t>ocumentaires</w:t>
      </w:r>
    </w:p>
    <w:tbl>
      <w:tblPr>
        <w:tblW w:w="0" w:type="auto"/>
        <w:tblInd w:w="675" w:type="dxa"/>
        <w:tblLook w:val="04A0" w:firstRow="1" w:lastRow="0" w:firstColumn="1" w:lastColumn="0" w:noHBand="0" w:noVBand="1"/>
      </w:tblPr>
      <w:tblGrid>
        <w:gridCol w:w="1626"/>
        <w:gridCol w:w="2301"/>
        <w:gridCol w:w="2302"/>
        <w:gridCol w:w="2302"/>
      </w:tblGrid>
      <w:tr w:rsidR="004B1465" w:rsidRPr="006D0069" w:rsidTr="00D328AD">
        <w:trPr>
          <w:trHeight w:val="92"/>
        </w:trPr>
        <w:tc>
          <w:tcPr>
            <w:tcW w:w="1626" w:type="dxa"/>
            <w:shd w:val="clear" w:color="auto" w:fill="00B0F0"/>
          </w:tcPr>
          <w:p w:rsidR="004B1465" w:rsidRPr="006D0069" w:rsidRDefault="004B1465" w:rsidP="004B1465">
            <w:pPr>
              <w:jc w:val="center"/>
              <w:rPr>
                <w:rFonts w:ascii="Calibri" w:hAnsi="Calibri"/>
                <w:b/>
                <w:color w:val="000000"/>
                <w:sz w:val="16"/>
                <w:szCs w:val="16"/>
              </w:rPr>
            </w:pPr>
          </w:p>
        </w:tc>
        <w:tc>
          <w:tcPr>
            <w:tcW w:w="2301" w:type="dxa"/>
            <w:shd w:val="clear" w:color="auto" w:fill="E36C0A"/>
          </w:tcPr>
          <w:p w:rsidR="004B1465" w:rsidRPr="006D0069" w:rsidRDefault="004B1465" w:rsidP="004B1465">
            <w:pPr>
              <w:jc w:val="center"/>
              <w:rPr>
                <w:rFonts w:ascii="Calibri" w:hAnsi="Calibri"/>
                <w:b/>
                <w:color w:val="000000"/>
                <w:sz w:val="16"/>
                <w:szCs w:val="16"/>
              </w:rPr>
            </w:pPr>
          </w:p>
        </w:tc>
        <w:tc>
          <w:tcPr>
            <w:tcW w:w="2302" w:type="dxa"/>
            <w:shd w:val="clear" w:color="auto" w:fill="C00000"/>
          </w:tcPr>
          <w:p w:rsidR="004B1465" w:rsidRPr="006D0069" w:rsidRDefault="004B1465" w:rsidP="004B1465">
            <w:pPr>
              <w:jc w:val="center"/>
              <w:rPr>
                <w:rFonts w:ascii="Calibri" w:hAnsi="Calibri"/>
                <w:b/>
                <w:color w:val="000000"/>
                <w:sz w:val="16"/>
                <w:szCs w:val="16"/>
              </w:rPr>
            </w:pPr>
          </w:p>
        </w:tc>
        <w:tc>
          <w:tcPr>
            <w:tcW w:w="2302" w:type="dxa"/>
            <w:shd w:val="clear" w:color="auto" w:fill="92D050"/>
          </w:tcPr>
          <w:p w:rsidR="004B1465" w:rsidRPr="006D0069" w:rsidRDefault="004B1465" w:rsidP="004B1465">
            <w:pPr>
              <w:jc w:val="center"/>
              <w:rPr>
                <w:rFonts w:ascii="Calibri" w:hAnsi="Calibri"/>
                <w:b/>
                <w:color w:val="000000"/>
                <w:sz w:val="16"/>
                <w:szCs w:val="16"/>
              </w:rPr>
            </w:pPr>
          </w:p>
        </w:tc>
      </w:tr>
    </w:tbl>
    <w:p w:rsidR="004B1465" w:rsidRPr="006D0069" w:rsidRDefault="004B1465" w:rsidP="00062448">
      <w:pPr>
        <w:rPr>
          <w:rFonts w:ascii="Calibri" w:hAnsi="Calibri"/>
          <w:b/>
          <w:color w:val="000000"/>
          <w:sz w:val="16"/>
          <w:szCs w:val="16"/>
        </w:rPr>
      </w:pPr>
    </w:p>
    <w:p w:rsidR="007414D9" w:rsidRPr="00457CAE" w:rsidRDefault="003A09BA" w:rsidP="007414D9">
      <w:pPr>
        <w:widowControl w:val="0"/>
        <w:autoSpaceDE w:val="0"/>
        <w:autoSpaceDN w:val="0"/>
        <w:adjustRightInd w:val="0"/>
        <w:jc w:val="both"/>
        <w:rPr>
          <w:rFonts w:asciiTheme="minorHAnsi" w:hAnsiTheme="minorHAnsi" w:cs="Arial"/>
          <w:b/>
          <w:sz w:val="20"/>
          <w:szCs w:val="20"/>
        </w:rPr>
      </w:pPr>
      <w:r w:rsidRPr="003A09BA">
        <w:rPr>
          <w:rFonts w:asciiTheme="minorHAnsi" w:hAnsiTheme="minorHAnsi" w:cs="Arial"/>
          <w:b/>
          <w:sz w:val="20"/>
          <w:szCs w:val="20"/>
        </w:rPr>
        <w:t>DEMAIN (France, 2015)</w:t>
      </w:r>
    </w:p>
    <w:p w:rsidR="00387963" w:rsidRPr="007414D9" w:rsidRDefault="00387963" w:rsidP="007414D9">
      <w:pPr>
        <w:widowControl w:val="0"/>
        <w:autoSpaceDE w:val="0"/>
        <w:autoSpaceDN w:val="0"/>
        <w:adjustRightInd w:val="0"/>
        <w:spacing w:after="400"/>
        <w:jc w:val="both"/>
        <w:rPr>
          <w:rFonts w:asciiTheme="majorHAnsi" w:hAnsiTheme="majorHAnsi" w:cs="Arial"/>
          <w:b/>
          <w:sz w:val="20"/>
          <w:szCs w:val="20"/>
        </w:rPr>
      </w:pPr>
      <w:r w:rsidRPr="009467AC">
        <w:rPr>
          <w:rFonts w:asciiTheme="minorHAnsi" w:hAnsiTheme="minorHAnsi" w:cs="Arial"/>
          <w:sz w:val="20"/>
          <w:szCs w:val="20"/>
        </w:rPr>
        <w:t>Et si montrer des solutions, raconter une histoire qui fait du bien, était la meilleure façon de résoudre les crises écologiques, économiques et sociales, que traversent nos pays ? Suite à la publication d’une étude qui annonce la possible disparition d’une partie de l’humanité d’ici 2100, Cyril Dion et Mélanie Laurent sont partis avec une équipe de quatre personnes enquêter dans dix pays pour comprendre ce qui pourrait provoquer cette catastrophe et surtout comment l'éviter. Durant leur voyage, ils ont rencontré les pionniers qui réinventent l’agriculture, l’énergie, l’économie, la démocratie et l’éducation. En mettant bout à bout ces initiatives positives et concrètes qui fonctionnent déjà, ils commencent à voir émerger ce que pourrait être le monde de demain.</w:t>
      </w:r>
      <w:r w:rsidR="00984FD5">
        <w:rPr>
          <w:rFonts w:asciiTheme="minorHAnsi" w:hAnsiTheme="minorHAnsi" w:cs="Arial"/>
          <w:sz w:val="20"/>
          <w:szCs w:val="20"/>
        </w:rPr>
        <w:br/>
      </w:r>
      <w:hyperlink r:id="rId18" w:history="1">
        <w:r w:rsidRPr="00B402F8">
          <w:rPr>
            <w:rStyle w:val="Lienhypertexte"/>
            <w:rFonts w:asciiTheme="minorHAnsi" w:hAnsiTheme="minorHAnsi" w:cs="Times"/>
            <w:bCs/>
            <w:sz w:val="20"/>
            <w:szCs w:val="20"/>
          </w:rPr>
          <w:t>http://www.demain-lefilm.com</w:t>
        </w:r>
      </w:hyperlink>
    </w:p>
    <w:p w:rsidR="00984FD5" w:rsidRDefault="00E629AA" w:rsidP="007414D9">
      <w:pPr>
        <w:widowControl w:val="0"/>
        <w:autoSpaceDE w:val="0"/>
        <w:autoSpaceDN w:val="0"/>
        <w:adjustRightInd w:val="0"/>
        <w:jc w:val="both"/>
        <w:rPr>
          <w:rFonts w:asciiTheme="minorHAnsi" w:hAnsiTheme="minorHAnsi" w:cs="Arial"/>
          <w:b/>
          <w:sz w:val="20"/>
          <w:szCs w:val="20"/>
        </w:rPr>
      </w:pPr>
      <w:r w:rsidRPr="009467AC">
        <w:rPr>
          <w:rFonts w:asciiTheme="minorHAnsi" w:hAnsiTheme="minorHAnsi" w:cs="Tahoma"/>
          <w:b/>
          <w:bCs/>
          <w:color w:val="071D2F"/>
          <w:sz w:val="20"/>
          <w:szCs w:val="20"/>
        </w:rPr>
        <w:t>HOME</w:t>
      </w:r>
      <w:r w:rsidR="00E31C9F">
        <w:rPr>
          <w:rFonts w:asciiTheme="minorHAnsi" w:hAnsiTheme="minorHAnsi" w:cs="Tahoma"/>
          <w:b/>
          <w:bCs/>
          <w:color w:val="071D2F"/>
          <w:sz w:val="20"/>
          <w:szCs w:val="20"/>
        </w:rPr>
        <w:t xml:space="preserve"> </w:t>
      </w:r>
      <w:r w:rsidR="00984FD5" w:rsidRPr="009467AC">
        <w:rPr>
          <w:rFonts w:asciiTheme="minorHAnsi" w:hAnsiTheme="minorHAnsi" w:cs="Arial"/>
          <w:b/>
          <w:sz w:val="20"/>
          <w:szCs w:val="20"/>
        </w:rPr>
        <w:t xml:space="preserve">(France, 2009) </w:t>
      </w:r>
    </w:p>
    <w:p w:rsidR="00E31C9F" w:rsidRDefault="00984FD5" w:rsidP="007414D9">
      <w:pPr>
        <w:widowControl w:val="0"/>
        <w:autoSpaceDE w:val="0"/>
        <w:autoSpaceDN w:val="0"/>
        <w:adjustRightInd w:val="0"/>
        <w:jc w:val="both"/>
        <w:rPr>
          <w:rFonts w:asciiTheme="minorHAnsi" w:hAnsiTheme="minorHAnsi" w:cs="Tahoma"/>
          <w:color w:val="071D2F"/>
          <w:sz w:val="20"/>
          <w:szCs w:val="20"/>
        </w:rPr>
      </w:pPr>
      <w:r w:rsidRPr="009467AC">
        <w:rPr>
          <w:rFonts w:asciiTheme="minorHAnsi" w:hAnsiTheme="minorHAnsi" w:cs="Tahoma"/>
          <w:iCs/>
          <w:color w:val="071D2F"/>
          <w:sz w:val="20"/>
          <w:szCs w:val="20"/>
        </w:rPr>
        <w:t>« Home »</w:t>
      </w:r>
      <w:r w:rsidRPr="009467AC">
        <w:rPr>
          <w:rFonts w:asciiTheme="minorHAnsi" w:hAnsiTheme="minorHAnsi" w:cs="Tahoma"/>
          <w:color w:val="071D2F"/>
          <w:sz w:val="20"/>
          <w:szCs w:val="20"/>
        </w:rPr>
        <w:t xml:space="preserve"> est un film de Yann-Arthus Bertrand, qui nous montre les effets néfastes de l’action de l’homme sur la nature. L’homme, nous dit le réalisateur, a réussi à rompre l’équilibre de l’évolution de la Terre, qui date de 4 milliards d’années. Entre inquiétude et émerveillement, le film nous présente la terre vue du ciel, avec des images aériennes inédites de plus de 50 pays. Sans se morfondre dans le pessimisme, le message du film est clair : il nous reste 10 ans pour agir. Premier </w:t>
      </w:r>
      <w:r w:rsidRPr="009467AC">
        <w:rPr>
          <w:rFonts w:asciiTheme="minorHAnsi" w:hAnsiTheme="minorHAnsi" w:cs="Tahoma"/>
          <w:iCs/>
          <w:color w:val="071D2F"/>
          <w:sz w:val="20"/>
          <w:szCs w:val="20"/>
        </w:rPr>
        <w:t>film</w:t>
      </w:r>
      <w:r w:rsidRPr="009467AC">
        <w:rPr>
          <w:rFonts w:asciiTheme="minorHAnsi" w:hAnsiTheme="minorHAnsi" w:cs="Tahoma"/>
          <w:color w:val="071D2F"/>
          <w:sz w:val="20"/>
          <w:szCs w:val="20"/>
        </w:rPr>
        <w:t xml:space="preserve"> environnemental à avoir été réalisé en utilisant uniquement la photographie aérienne. A été entièrement tourné dans les airs. </w:t>
      </w:r>
    </w:p>
    <w:p w:rsidR="00984FD5" w:rsidRPr="00E31C9F" w:rsidRDefault="00E31472" w:rsidP="007414D9">
      <w:pPr>
        <w:widowControl w:val="0"/>
        <w:autoSpaceDE w:val="0"/>
        <w:autoSpaceDN w:val="0"/>
        <w:adjustRightInd w:val="0"/>
        <w:jc w:val="both"/>
        <w:rPr>
          <w:rStyle w:val="Lienhypertexte"/>
          <w:rFonts w:asciiTheme="minorHAnsi" w:hAnsiTheme="minorHAnsi" w:cs="Tahoma"/>
          <w:sz w:val="20"/>
          <w:szCs w:val="20"/>
          <w:lang w:val="en-US"/>
        </w:rPr>
      </w:pPr>
      <w:hyperlink r:id="rId19" w:history="1">
        <w:r w:rsidR="00984FD5" w:rsidRPr="00E31C9F">
          <w:rPr>
            <w:rStyle w:val="Lienhypertexte"/>
            <w:rFonts w:asciiTheme="minorHAnsi" w:hAnsiTheme="minorHAnsi" w:cs="Tahoma"/>
            <w:sz w:val="20"/>
            <w:szCs w:val="20"/>
            <w:lang w:val="en-US"/>
          </w:rPr>
          <w:t>http://www.homethemovie.org/</w:t>
        </w:r>
      </w:hyperlink>
    </w:p>
    <w:p w:rsidR="00984FD5" w:rsidRPr="00E31C9F" w:rsidRDefault="00984FD5" w:rsidP="007414D9">
      <w:pPr>
        <w:widowControl w:val="0"/>
        <w:autoSpaceDE w:val="0"/>
        <w:autoSpaceDN w:val="0"/>
        <w:adjustRightInd w:val="0"/>
        <w:jc w:val="both"/>
        <w:rPr>
          <w:rFonts w:asciiTheme="minorHAnsi" w:hAnsiTheme="minorHAnsi" w:cs="Tahoma"/>
          <w:color w:val="071D2F"/>
          <w:sz w:val="20"/>
          <w:szCs w:val="20"/>
          <w:lang w:val="en-US"/>
        </w:rPr>
      </w:pPr>
    </w:p>
    <w:p w:rsidR="009D2D35" w:rsidRPr="00E31C9F" w:rsidRDefault="009D2D35" w:rsidP="007414D9">
      <w:pPr>
        <w:jc w:val="both"/>
        <w:rPr>
          <w:rFonts w:asciiTheme="minorHAnsi" w:hAnsiTheme="minorHAnsi"/>
          <w:b/>
          <w:color w:val="000000"/>
          <w:sz w:val="20"/>
          <w:szCs w:val="20"/>
          <w:lang w:val="en-US"/>
        </w:rPr>
      </w:pPr>
    </w:p>
    <w:p w:rsidR="00387963" w:rsidRPr="00E31C9F" w:rsidRDefault="00E629AA" w:rsidP="007414D9">
      <w:pPr>
        <w:widowControl w:val="0"/>
        <w:autoSpaceDE w:val="0"/>
        <w:autoSpaceDN w:val="0"/>
        <w:adjustRightInd w:val="0"/>
        <w:jc w:val="both"/>
        <w:rPr>
          <w:rFonts w:asciiTheme="minorHAnsi" w:hAnsiTheme="minorHAnsi" w:cs="Arial"/>
          <w:b/>
          <w:sz w:val="20"/>
          <w:szCs w:val="20"/>
          <w:lang w:val="en-US"/>
        </w:rPr>
      </w:pPr>
      <w:r w:rsidRPr="00E31C9F">
        <w:rPr>
          <w:rFonts w:asciiTheme="minorHAnsi" w:hAnsiTheme="minorHAnsi" w:cs="Helvetica"/>
          <w:b/>
          <w:noProof/>
          <w:sz w:val="20"/>
          <w:szCs w:val="20"/>
          <w:lang w:val="en-US" w:eastAsia="es-ES"/>
        </w:rPr>
        <w:t>WASTE LAND</w:t>
      </w:r>
      <w:r w:rsidR="00E31C9F" w:rsidRPr="00E31C9F">
        <w:rPr>
          <w:rFonts w:asciiTheme="minorHAnsi" w:hAnsiTheme="minorHAnsi" w:cs="Helvetica"/>
          <w:b/>
          <w:noProof/>
          <w:sz w:val="20"/>
          <w:szCs w:val="20"/>
          <w:lang w:val="en-US" w:eastAsia="es-ES"/>
        </w:rPr>
        <w:t xml:space="preserve"> </w:t>
      </w:r>
      <w:r w:rsidR="00387963" w:rsidRPr="00E31C9F">
        <w:rPr>
          <w:rFonts w:asciiTheme="minorHAnsi" w:hAnsiTheme="minorHAnsi" w:cs="Arial"/>
          <w:b/>
          <w:sz w:val="20"/>
          <w:szCs w:val="20"/>
          <w:lang w:val="en-US"/>
        </w:rPr>
        <w:t xml:space="preserve">(Brésil, UK, 2010) </w:t>
      </w:r>
    </w:p>
    <w:p w:rsidR="00E31C9F" w:rsidRDefault="00387963" w:rsidP="007414D9">
      <w:pPr>
        <w:widowControl w:val="0"/>
        <w:autoSpaceDE w:val="0"/>
        <w:autoSpaceDN w:val="0"/>
        <w:adjustRightInd w:val="0"/>
        <w:jc w:val="both"/>
        <w:rPr>
          <w:rFonts w:asciiTheme="minorHAnsi" w:hAnsiTheme="minorHAnsi" w:cs="Tahoma"/>
          <w:color w:val="071D2F"/>
          <w:sz w:val="20"/>
          <w:szCs w:val="20"/>
        </w:rPr>
      </w:pPr>
      <w:r w:rsidRPr="009467AC">
        <w:rPr>
          <w:rFonts w:asciiTheme="minorHAnsi" w:hAnsiTheme="minorHAnsi" w:cs="Tahoma"/>
          <w:color w:val="071D2F"/>
          <w:sz w:val="20"/>
          <w:szCs w:val="20"/>
        </w:rPr>
        <w:t>Pendant trois ans, Waste Land suit l’artiste brésilien VikMuniz de Brooklyn, où il vit, à Jardim</w:t>
      </w:r>
      <w:r w:rsidR="00EC4D7E">
        <w:rPr>
          <w:rFonts w:asciiTheme="minorHAnsi" w:hAnsiTheme="minorHAnsi" w:cs="Tahoma"/>
          <w:color w:val="071D2F"/>
          <w:sz w:val="20"/>
          <w:szCs w:val="20"/>
        </w:rPr>
        <w:t xml:space="preserve"> </w:t>
      </w:r>
      <w:r w:rsidRPr="009467AC">
        <w:rPr>
          <w:rFonts w:asciiTheme="minorHAnsi" w:hAnsiTheme="minorHAnsi" w:cs="Tahoma"/>
          <w:color w:val="071D2F"/>
          <w:sz w:val="20"/>
          <w:szCs w:val="20"/>
        </w:rPr>
        <w:t xml:space="preserve">Gramacho en banlieue de Rio de Janeiro. Dans la plus vaste décharge du monde, il retrouve son Brésil natal pour un projet artistique inédit : photographier les « catadores » (les ramasseurs de déchets recyclables) dans des mises en scènes composées à partir d’objets et matériaux rescapés des poubelles. </w:t>
      </w:r>
    </w:p>
    <w:p w:rsidR="00B402F8" w:rsidRDefault="00387963" w:rsidP="007414D9">
      <w:pPr>
        <w:widowControl w:val="0"/>
        <w:autoSpaceDE w:val="0"/>
        <w:autoSpaceDN w:val="0"/>
        <w:adjustRightInd w:val="0"/>
        <w:jc w:val="both"/>
        <w:rPr>
          <w:rFonts w:asciiTheme="minorHAnsi" w:hAnsiTheme="minorHAnsi" w:cs="Tahoma"/>
          <w:color w:val="071D2F"/>
          <w:sz w:val="20"/>
          <w:szCs w:val="20"/>
        </w:rPr>
      </w:pPr>
      <w:r w:rsidRPr="009467AC">
        <w:rPr>
          <w:rFonts w:asciiTheme="minorHAnsi" w:hAnsiTheme="minorHAnsi" w:cs="Tahoma"/>
          <w:color w:val="071D2F"/>
          <w:sz w:val="20"/>
          <w:szCs w:val="20"/>
        </w:rPr>
        <w:t xml:space="preserve">Tout au long de cette aventure, le projet va prendre une toute autre dimension. Au fur et à mesure de sa collaboration avec ces personnages hors du commun, Vik va saisir tout le désespoir et la dignité des catadores, alors même qu’ils parviennent à réinventer leur vie en prenant part à son œuvre d’artiste. Produit par Fernando Meirelles et rythmé par les mélodies de Moby, le film de Lucy </w:t>
      </w:r>
      <w:r w:rsidR="00A46238" w:rsidRPr="009467AC">
        <w:rPr>
          <w:rFonts w:asciiTheme="minorHAnsi" w:hAnsiTheme="minorHAnsi" w:cs="Tahoma"/>
          <w:color w:val="071D2F"/>
          <w:sz w:val="20"/>
          <w:szCs w:val="20"/>
        </w:rPr>
        <w:t>et</w:t>
      </w:r>
      <w:r w:rsidR="00E31C9F">
        <w:rPr>
          <w:rFonts w:asciiTheme="minorHAnsi" w:hAnsiTheme="minorHAnsi" w:cs="Tahoma"/>
          <w:color w:val="071D2F"/>
          <w:sz w:val="20"/>
          <w:szCs w:val="20"/>
        </w:rPr>
        <w:t xml:space="preserve"> </w:t>
      </w:r>
      <w:hyperlink r:id="rId20" w:history="1">
        <w:r w:rsidR="00A46238" w:rsidRPr="009467AC">
          <w:rPr>
            <w:rFonts w:asciiTheme="minorHAnsi" w:hAnsiTheme="minorHAnsi" w:cs="Tahoma"/>
            <w:color w:val="071D2F"/>
            <w:sz w:val="20"/>
            <w:szCs w:val="20"/>
          </w:rPr>
          <w:t>Karen</w:t>
        </w:r>
        <w:r w:rsidR="00E31C9F">
          <w:rPr>
            <w:rFonts w:asciiTheme="minorHAnsi" w:hAnsiTheme="minorHAnsi" w:cs="Tahoma"/>
            <w:color w:val="071D2F"/>
            <w:sz w:val="20"/>
            <w:szCs w:val="20"/>
          </w:rPr>
          <w:t xml:space="preserve"> </w:t>
        </w:r>
        <w:r w:rsidR="00A46238" w:rsidRPr="009467AC">
          <w:rPr>
            <w:rFonts w:asciiTheme="minorHAnsi" w:hAnsiTheme="minorHAnsi" w:cs="Tahoma"/>
            <w:color w:val="071D2F"/>
            <w:sz w:val="20"/>
            <w:szCs w:val="20"/>
          </w:rPr>
          <w:t>Harley</w:t>
        </w:r>
      </w:hyperlink>
      <w:r w:rsidR="00E31C9F">
        <w:rPr>
          <w:rFonts w:asciiTheme="minorHAnsi" w:hAnsiTheme="minorHAnsi" w:cs="Tahoma"/>
          <w:color w:val="071D2F"/>
          <w:sz w:val="20"/>
          <w:szCs w:val="20"/>
        </w:rPr>
        <w:t xml:space="preserve"> </w:t>
      </w:r>
      <w:r w:rsidRPr="009467AC">
        <w:rPr>
          <w:rFonts w:asciiTheme="minorHAnsi" w:hAnsiTheme="minorHAnsi" w:cs="Tahoma"/>
          <w:color w:val="071D2F"/>
          <w:sz w:val="20"/>
          <w:szCs w:val="20"/>
        </w:rPr>
        <w:t xml:space="preserve">propose une réflexion sur la responsabilité de l’artiste envers son environnement et sur l’idée utopique qu’une œuvre peut parfois changer une vie.  « Waste Land » nous offre la preuve éclatante du pouvoir de l’art, </w:t>
      </w:r>
      <w:r w:rsidR="00B402F8" w:rsidRPr="009467AC">
        <w:rPr>
          <w:rFonts w:asciiTheme="minorHAnsi" w:hAnsiTheme="minorHAnsi" w:cs="Tahoma"/>
          <w:color w:val="071D2F"/>
          <w:sz w:val="20"/>
          <w:szCs w:val="20"/>
        </w:rPr>
        <w:t>au-delà</w:t>
      </w:r>
      <w:r w:rsidRPr="009467AC">
        <w:rPr>
          <w:rFonts w:asciiTheme="minorHAnsi" w:hAnsiTheme="minorHAnsi" w:cs="Tahoma"/>
          <w:color w:val="071D2F"/>
          <w:sz w:val="20"/>
          <w:szCs w:val="20"/>
        </w:rPr>
        <w:t xml:space="preserve"> de la frénésie des cotes des artistes contemporains, redonnant ainsi un nouveau sens à la valeur de l’œuvre.</w:t>
      </w:r>
    </w:p>
    <w:p w:rsidR="00387963" w:rsidRPr="00191490" w:rsidRDefault="00E31472" w:rsidP="007414D9">
      <w:pPr>
        <w:widowControl w:val="0"/>
        <w:autoSpaceDE w:val="0"/>
        <w:autoSpaceDN w:val="0"/>
        <w:adjustRightInd w:val="0"/>
        <w:jc w:val="both"/>
        <w:rPr>
          <w:rFonts w:asciiTheme="minorHAnsi" w:hAnsiTheme="minorHAnsi" w:cs="Tahoma"/>
          <w:color w:val="071D2F"/>
          <w:sz w:val="20"/>
          <w:szCs w:val="20"/>
          <w:lang w:val="en-US"/>
        </w:rPr>
      </w:pPr>
      <w:hyperlink r:id="rId21" w:history="1">
        <w:r w:rsidR="00387963" w:rsidRPr="00191490">
          <w:rPr>
            <w:rStyle w:val="Lienhypertexte"/>
            <w:rFonts w:asciiTheme="minorHAnsi" w:hAnsiTheme="minorHAnsi" w:cs="Tahoma"/>
            <w:sz w:val="20"/>
            <w:szCs w:val="20"/>
            <w:lang w:val="en-US"/>
          </w:rPr>
          <w:t>http://www.wastelandmovie.com/</w:t>
        </w:r>
      </w:hyperlink>
    </w:p>
    <w:p w:rsidR="00387963" w:rsidRPr="00191490" w:rsidRDefault="00387963" w:rsidP="007414D9">
      <w:pPr>
        <w:jc w:val="both"/>
        <w:rPr>
          <w:rFonts w:asciiTheme="minorHAnsi" w:hAnsiTheme="minorHAnsi"/>
          <w:b/>
          <w:color w:val="000000"/>
          <w:sz w:val="20"/>
          <w:szCs w:val="20"/>
          <w:lang w:val="en-US"/>
        </w:rPr>
      </w:pPr>
    </w:p>
    <w:p w:rsidR="00387963" w:rsidRPr="00191490" w:rsidRDefault="00387963" w:rsidP="007414D9">
      <w:pPr>
        <w:jc w:val="both"/>
        <w:rPr>
          <w:rFonts w:asciiTheme="minorHAnsi" w:hAnsiTheme="minorHAnsi"/>
          <w:b/>
          <w:color w:val="000000"/>
          <w:sz w:val="20"/>
          <w:szCs w:val="20"/>
          <w:lang w:val="en-US"/>
        </w:rPr>
      </w:pPr>
    </w:p>
    <w:p w:rsidR="00B83324" w:rsidRDefault="00E629AA" w:rsidP="00B83324">
      <w:pPr>
        <w:widowControl w:val="0"/>
        <w:autoSpaceDE w:val="0"/>
        <w:autoSpaceDN w:val="0"/>
        <w:adjustRightInd w:val="0"/>
        <w:rPr>
          <w:rFonts w:asciiTheme="minorHAnsi" w:hAnsiTheme="minorHAnsi" w:cs="Arial"/>
          <w:b/>
          <w:sz w:val="20"/>
          <w:szCs w:val="20"/>
          <w:lang w:val="en-US"/>
        </w:rPr>
      </w:pPr>
      <w:r w:rsidRPr="00191490">
        <w:rPr>
          <w:rFonts w:asciiTheme="minorHAnsi" w:hAnsiTheme="minorHAnsi" w:cs="Arial"/>
          <w:b/>
          <w:sz w:val="20"/>
          <w:szCs w:val="20"/>
          <w:lang w:val="en-US"/>
        </w:rPr>
        <w:t>COWSPIRACY: THE SUSTAINABILITY SECRET</w:t>
      </w:r>
      <w:r w:rsidR="00387963" w:rsidRPr="00191490">
        <w:rPr>
          <w:rFonts w:asciiTheme="minorHAnsi" w:hAnsiTheme="minorHAnsi" w:cs="Arial"/>
          <w:b/>
          <w:sz w:val="20"/>
          <w:szCs w:val="20"/>
          <w:lang w:val="en-US"/>
        </w:rPr>
        <w:t xml:space="preserve"> (USA, 2014)</w:t>
      </w:r>
    </w:p>
    <w:p w:rsidR="00387963" w:rsidRPr="00B83324" w:rsidRDefault="00387963" w:rsidP="00EC4D7E">
      <w:pPr>
        <w:widowControl w:val="0"/>
        <w:autoSpaceDE w:val="0"/>
        <w:autoSpaceDN w:val="0"/>
        <w:adjustRightInd w:val="0"/>
        <w:jc w:val="both"/>
        <w:rPr>
          <w:rFonts w:asciiTheme="minorHAnsi" w:hAnsiTheme="minorHAnsi" w:cs="Arial"/>
          <w:b/>
          <w:sz w:val="20"/>
          <w:szCs w:val="20"/>
        </w:rPr>
      </w:pPr>
      <w:r w:rsidRPr="009467AC">
        <w:rPr>
          <w:rFonts w:asciiTheme="minorHAnsi" w:hAnsiTheme="minorHAnsi" w:cs="Verdana"/>
          <w:color w:val="1A1A1A"/>
          <w:sz w:val="20"/>
          <w:szCs w:val="20"/>
        </w:rPr>
        <w:t>Cowspiracy est un documentaire tout récent concernant l’impact de l’élevage d’animaux sur l’environnement. Kip Andersen, producteur et directeur du film, révèle des informations exclusives portant sur les politiques de groupes environnementaux comme Greenpeace, Sierra Club, Surfrider</w:t>
      </w:r>
      <w:r w:rsidR="00E31C9F">
        <w:rPr>
          <w:rFonts w:asciiTheme="minorHAnsi" w:hAnsiTheme="minorHAnsi" w:cs="Verdana"/>
          <w:color w:val="1A1A1A"/>
          <w:sz w:val="20"/>
          <w:szCs w:val="20"/>
        </w:rPr>
        <w:t xml:space="preserve"> </w:t>
      </w:r>
      <w:r w:rsidRPr="009467AC">
        <w:rPr>
          <w:rFonts w:asciiTheme="minorHAnsi" w:hAnsiTheme="minorHAnsi" w:cs="Verdana"/>
          <w:color w:val="1A1A1A"/>
          <w:sz w:val="20"/>
          <w:szCs w:val="20"/>
        </w:rPr>
        <w:t>Foundation, and Rainforest Action Network. Probablement le documentaire le mieux fait sur l’industrie agroalimentaire et ses impacts.</w:t>
      </w:r>
      <w:r w:rsidR="00B402F8">
        <w:rPr>
          <w:rFonts w:asciiTheme="minorHAnsi" w:hAnsiTheme="minorHAnsi" w:cs="Verdana"/>
          <w:color w:val="1A1A1A"/>
          <w:sz w:val="20"/>
          <w:szCs w:val="20"/>
        </w:rPr>
        <w:br/>
      </w:r>
      <w:hyperlink r:id="rId22" w:history="1">
        <w:r w:rsidR="00B402F8" w:rsidRPr="00AA6F42">
          <w:rPr>
            <w:rStyle w:val="Lienhypertexte"/>
            <w:rFonts w:asciiTheme="minorHAnsi" w:hAnsiTheme="minorHAnsi" w:cs="Verdana"/>
            <w:sz w:val="20"/>
            <w:szCs w:val="20"/>
          </w:rPr>
          <w:t>http://www.cowspiracy.com</w:t>
        </w:r>
      </w:hyperlink>
    </w:p>
    <w:p w:rsidR="00984FD5" w:rsidRPr="009467AC" w:rsidRDefault="00984FD5" w:rsidP="007414D9">
      <w:pPr>
        <w:jc w:val="both"/>
        <w:rPr>
          <w:rFonts w:asciiTheme="minorHAnsi" w:hAnsiTheme="minorHAnsi"/>
          <w:b/>
          <w:color w:val="000000"/>
          <w:sz w:val="20"/>
          <w:szCs w:val="20"/>
        </w:rPr>
      </w:pPr>
    </w:p>
    <w:p w:rsidR="00E31C9F" w:rsidRDefault="00E629AA" w:rsidP="00EC4D7E">
      <w:pPr>
        <w:widowControl w:val="0"/>
        <w:autoSpaceDE w:val="0"/>
        <w:autoSpaceDN w:val="0"/>
        <w:adjustRightInd w:val="0"/>
        <w:spacing w:after="400"/>
        <w:jc w:val="both"/>
        <w:rPr>
          <w:rFonts w:asciiTheme="minorHAnsi" w:hAnsiTheme="minorHAnsi" w:cs="Arial"/>
          <w:b/>
          <w:sz w:val="20"/>
          <w:szCs w:val="20"/>
        </w:rPr>
      </w:pPr>
      <w:r w:rsidRPr="009467AC">
        <w:rPr>
          <w:rFonts w:asciiTheme="minorHAnsi" w:hAnsiTheme="minorHAnsi" w:cs="Arial"/>
          <w:b/>
          <w:sz w:val="20"/>
          <w:szCs w:val="20"/>
        </w:rPr>
        <w:t>HUMAN</w:t>
      </w:r>
      <w:r w:rsidR="00984FD5" w:rsidRPr="009467AC">
        <w:rPr>
          <w:rFonts w:asciiTheme="minorHAnsi" w:hAnsiTheme="minorHAnsi" w:cs="Arial"/>
          <w:b/>
          <w:sz w:val="20"/>
          <w:szCs w:val="20"/>
        </w:rPr>
        <w:t xml:space="preserve">(France, 2015) </w:t>
      </w:r>
    </w:p>
    <w:p w:rsidR="00984FD5" w:rsidRPr="007414D9" w:rsidRDefault="00984FD5" w:rsidP="00EC4D7E">
      <w:pPr>
        <w:widowControl w:val="0"/>
        <w:autoSpaceDE w:val="0"/>
        <w:autoSpaceDN w:val="0"/>
        <w:adjustRightInd w:val="0"/>
        <w:spacing w:after="400"/>
        <w:jc w:val="both"/>
        <w:rPr>
          <w:rFonts w:asciiTheme="minorHAnsi" w:hAnsiTheme="minorHAnsi" w:cs="Arial"/>
          <w:b/>
          <w:sz w:val="20"/>
          <w:szCs w:val="20"/>
        </w:rPr>
      </w:pPr>
      <w:r w:rsidRPr="00EC4D7E">
        <w:rPr>
          <w:rFonts w:asciiTheme="minorHAnsi" w:hAnsiTheme="minorHAnsi" w:cs="Tahoma"/>
          <w:color w:val="000000" w:themeColor="text1"/>
          <w:sz w:val="20"/>
          <w:szCs w:val="20"/>
        </w:rPr>
        <w:t>Entremêlant témoignages poignants face caméra de personnes ordinaires interrogées partout dans le monde, discours humanistes et prises de vues de la Terre à couper le souffle, ce long métrage orchestré par Yann Arthus-Bertrand dresse un portrait moderne de notre planète. Les</w:t>
      </w:r>
      <w:r w:rsidRPr="00EC4D7E">
        <w:rPr>
          <w:rFonts w:asciiTheme="minorHAnsi" w:hAnsiTheme="minorHAnsi" w:cs="Helvetica"/>
          <w:color w:val="000000" w:themeColor="text1"/>
          <w:sz w:val="20"/>
          <w:szCs w:val="20"/>
        </w:rPr>
        <w:t xml:space="preserve"> thèmes abordés sont entre autres l'amour, l'agriculture, l'homosexualité ou l'immigration.Parmi les personnes interviewées, figurent parfois des personnalités célèbres comme </w:t>
      </w:r>
      <w:hyperlink r:id="rId23" w:history="1">
        <w:r w:rsidRPr="00EC4D7E">
          <w:rPr>
            <w:rFonts w:asciiTheme="minorHAnsi" w:hAnsiTheme="minorHAnsi" w:cs="Helvetica"/>
            <w:color w:val="000000" w:themeColor="text1"/>
            <w:sz w:val="20"/>
            <w:szCs w:val="20"/>
          </w:rPr>
          <w:t>Bill Gates</w:t>
        </w:r>
      </w:hyperlink>
      <w:r w:rsidRPr="00EC4D7E">
        <w:rPr>
          <w:rFonts w:asciiTheme="minorHAnsi" w:hAnsiTheme="minorHAnsi" w:cs="Helvetica"/>
          <w:color w:val="000000" w:themeColor="text1"/>
          <w:sz w:val="20"/>
          <w:szCs w:val="20"/>
        </w:rPr>
        <w:t xml:space="preserve"> ou l'ex-président uruguayen José Mujica, seul ce dernier figurant dans le montage pour la télévision. On y retrouve aussi le témoignage du nageur handisport Philippe Croizon. Autres témoignages : ceux de l'actrice américaine </w:t>
      </w:r>
      <w:hyperlink r:id="rId24" w:history="1">
        <w:r w:rsidRPr="00EC4D7E">
          <w:rPr>
            <w:rFonts w:asciiTheme="minorHAnsi" w:hAnsiTheme="minorHAnsi" w:cs="Helvetica"/>
            <w:color w:val="000000" w:themeColor="text1"/>
            <w:sz w:val="20"/>
            <w:szCs w:val="20"/>
          </w:rPr>
          <w:t>Cameron Diaz</w:t>
        </w:r>
      </w:hyperlink>
      <w:r w:rsidRPr="00EC4D7E">
        <w:rPr>
          <w:rFonts w:asciiTheme="minorHAnsi" w:hAnsiTheme="minorHAnsi" w:cs="Helvetica"/>
          <w:color w:val="000000" w:themeColor="text1"/>
          <w:sz w:val="20"/>
          <w:szCs w:val="20"/>
        </w:rPr>
        <w:t xml:space="preserve">, et de la romancière française Frédérique </w:t>
      </w:r>
      <w:r w:rsidRPr="009467AC">
        <w:rPr>
          <w:rFonts w:asciiTheme="minorHAnsi" w:hAnsiTheme="minorHAnsi" w:cs="Helvetica"/>
          <w:color w:val="0C2BA4"/>
          <w:sz w:val="20"/>
          <w:szCs w:val="20"/>
        </w:rPr>
        <w:lastRenderedPageBreak/>
        <w:t>Hébrard.</w:t>
      </w:r>
      <w:hyperlink r:id="rId25" w:history="1">
        <w:r w:rsidRPr="009467AC">
          <w:rPr>
            <w:rStyle w:val="Lienhypertexte"/>
            <w:rFonts w:asciiTheme="minorHAnsi" w:hAnsiTheme="minorHAnsi" w:cs="Times"/>
            <w:sz w:val="20"/>
            <w:szCs w:val="20"/>
          </w:rPr>
          <w:t>http://www.human-themovie.org/fr/</w:t>
        </w:r>
      </w:hyperlink>
    </w:p>
    <w:p w:rsidR="00DA57F8" w:rsidRDefault="00DA57F8" w:rsidP="00984FD5">
      <w:pPr>
        <w:widowControl w:val="0"/>
        <w:autoSpaceDE w:val="0"/>
        <w:autoSpaceDN w:val="0"/>
        <w:adjustRightInd w:val="0"/>
        <w:spacing w:after="400"/>
        <w:rPr>
          <w:rFonts w:cs="Verdana"/>
          <w:color w:val="1A1A1A"/>
          <w:sz w:val="22"/>
          <w:szCs w:val="22"/>
        </w:rPr>
      </w:pPr>
    </w:p>
    <w:p w:rsidR="00B07307" w:rsidRDefault="00B07307" w:rsidP="00B07307">
      <w:pPr>
        <w:spacing w:line="160" w:lineRule="atLeast"/>
        <w:rPr>
          <w:rFonts w:ascii="Calibri" w:hAnsi="Calibri"/>
          <w:b/>
          <w:color w:val="000000"/>
          <w:sz w:val="22"/>
          <w:szCs w:val="22"/>
        </w:rPr>
      </w:pPr>
      <w:r>
        <w:rPr>
          <w:rFonts w:cs="Verdana"/>
          <w:color w:val="1A1A1A"/>
          <w:sz w:val="22"/>
          <w:szCs w:val="22"/>
        </w:rPr>
        <w:t xml:space="preserve">Adresse : </w:t>
      </w:r>
      <w:r w:rsidRPr="00367B19">
        <w:rPr>
          <w:rFonts w:ascii="Calibri" w:hAnsi="Calibri"/>
          <w:b/>
          <w:color w:val="000000"/>
          <w:sz w:val="22"/>
          <w:szCs w:val="22"/>
        </w:rPr>
        <w:t>Lieu: ESAV – Marrakech</w:t>
      </w:r>
    </w:p>
    <w:p w:rsidR="00B07307" w:rsidRDefault="00B07307" w:rsidP="00984FD5">
      <w:pPr>
        <w:widowControl w:val="0"/>
        <w:autoSpaceDE w:val="0"/>
        <w:autoSpaceDN w:val="0"/>
        <w:adjustRightInd w:val="0"/>
        <w:spacing w:after="400"/>
        <w:rPr>
          <w:rFonts w:cs="Verdana"/>
          <w:color w:val="1A1A1A"/>
          <w:sz w:val="22"/>
          <w:szCs w:val="22"/>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252095</wp:posOffset>
            </wp:positionV>
            <wp:extent cx="3718560" cy="3531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718560" cy="3531235"/>
                    </a:xfrm>
                    <a:prstGeom prst="rect">
                      <a:avLst/>
                    </a:prstGeom>
                  </pic:spPr>
                </pic:pic>
              </a:graphicData>
            </a:graphic>
          </wp:anchor>
        </w:drawing>
      </w:r>
    </w:p>
    <w:sectPr w:rsidR="00B07307" w:rsidSect="002F7998">
      <w:footerReference w:type="default" r:id="rId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72" w:rsidRDefault="00E31472" w:rsidP="00180615">
      <w:r>
        <w:separator/>
      </w:r>
    </w:p>
  </w:endnote>
  <w:endnote w:type="continuationSeparator" w:id="0">
    <w:p w:rsidR="00E31472" w:rsidRDefault="00E31472" w:rsidP="0018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65" w:rsidRDefault="00D61A42">
    <w:pPr>
      <w:pStyle w:val="Pieddepage"/>
      <w:jc w:val="center"/>
    </w:pPr>
    <w:r>
      <w:fldChar w:fldCharType="begin"/>
    </w:r>
    <w:r w:rsidR="00221ED0">
      <w:instrText>PAGE   \* MERGEFORMAT</w:instrText>
    </w:r>
    <w:r>
      <w:fldChar w:fldCharType="separate"/>
    </w:r>
    <w:r w:rsidR="00E31C9F">
      <w:rPr>
        <w:noProof/>
      </w:rPr>
      <w:t>1</w:t>
    </w:r>
    <w:r>
      <w:rPr>
        <w:noProof/>
      </w:rPr>
      <w:fldChar w:fldCharType="end"/>
    </w:r>
  </w:p>
  <w:p w:rsidR="004B1465" w:rsidRDefault="004B14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72" w:rsidRDefault="00E31472" w:rsidP="00180615">
      <w:r>
        <w:separator/>
      </w:r>
    </w:p>
  </w:footnote>
  <w:footnote w:type="continuationSeparator" w:id="0">
    <w:p w:rsidR="00E31472" w:rsidRDefault="00E31472" w:rsidP="0018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C4D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EF3"/>
    <w:multiLevelType w:val="hybridMultilevel"/>
    <w:tmpl w:val="560EE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26717"/>
    <w:multiLevelType w:val="hybridMultilevel"/>
    <w:tmpl w:val="4C305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A929A7"/>
    <w:multiLevelType w:val="hybridMultilevel"/>
    <w:tmpl w:val="6D2C8E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06C1C"/>
    <w:multiLevelType w:val="hybridMultilevel"/>
    <w:tmpl w:val="8F042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54816"/>
    <w:multiLevelType w:val="hybridMultilevel"/>
    <w:tmpl w:val="E8860A4C"/>
    <w:lvl w:ilvl="0" w:tplc="5DD8B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994FBF"/>
    <w:multiLevelType w:val="hybridMultilevel"/>
    <w:tmpl w:val="22CA1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2B2DB2"/>
    <w:multiLevelType w:val="hybridMultilevel"/>
    <w:tmpl w:val="71A0A7CC"/>
    <w:lvl w:ilvl="0" w:tplc="DC16E9A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833A42"/>
    <w:multiLevelType w:val="hybridMultilevel"/>
    <w:tmpl w:val="B18A7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D56C11"/>
    <w:multiLevelType w:val="hybridMultilevel"/>
    <w:tmpl w:val="189A5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7"/>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34D1"/>
    <w:rsid w:val="0000642B"/>
    <w:rsid w:val="000130C8"/>
    <w:rsid w:val="00021E21"/>
    <w:rsid w:val="00032985"/>
    <w:rsid w:val="0003485A"/>
    <w:rsid w:val="000526E3"/>
    <w:rsid w:val="00060726"/>
    <w:rsid w:val="00062448"/>
    <w:rsid w:val="00080C7B"/>
    <w:rsid w:val="0008392F"/>
    <w:rsid w:val="00086750"/>
    <w:rsid w:val="000930DA"/>
    <w:rsid w:val="00096F0B"/>
    <w:rsid w:val="000A2814"/>
    <w:rsid w:val="000A467A"/>
    <w:rsid w:val="000A56A7"/>
    <w:rsid w:val="000C0221"/>
    <w:rsid w:val="000C02D8"/>
    <w:rsid w:val="000C73FD"/>
    <w:rsid w:val="000E6A51"/>
    <w:rsid w:val="000F7F2E"/>
    <w:rsid w:val="00104DF2"/>
    <w:rsid w:val="001115E0"/>
    <w:rsid w:val="001302E8"/>
    <w:rsid w:val="0014099D"/>
    <w:rsid w:val="00142AC1"/>
    <w:rsid w:val="00143445"/>
    <w:rsid w:val="00145114"/>
    <w:rsid w:val="0014748E"/>
    <w:rsid w:val="00157030"/>
    <w:rsid w:val="001570C9"/>
    <w:rsid w:val="00161535"/>
    <w:rsid w:val="00167E29"/>
    <w:rsid w:val="001748D3"/>
    <w:rsid w:val="00174FAC"/>
    <w:rsid w:val="00176C8C"/>
    <w:rsid w:val="00180615"/>
    <w:rsid w:val="00184163"/>
    <w:rsid w:val="001852A3"/>
    <w:rsid w:val="00191490"/>
    <w:rsid w:val="001A28EA"/>
    <w:rsid w:val="001B7B97"/>
    <w:rsid w:val="001C0BD9"/>
    <w:rsid w:val="001C4F36"/>
    <w:rsid w:val="001D6A51"/>
    <w:rsid w:val="001D6CB0"/>
    <w:rsid w:val="001E41E5"/>
    <w:rsid w:val="001E5407"/>
    <w:rsid w:val="001F678A"/>
    <w:rsid w:val="00220893"/>
    <w:rsid w:val="00220C4B"/>
    <w:rsid w:val="00221ED0"/>
    <w:rsid w:val="002238FB"/>
    <w:rsid w:val="002242AB"/>
    <w:rsid w:val="002331C5"/>
    <w:rsid w:val="00234C12"/>
    <w:rsid w:val="002559ED"/>
    <w:rsid w:val="00275333"/>
    <w:rsid w:val="002C43C3"/>
    <w:rsid w:val="002F07EC"/>
    <w:rsid w:val="002F0892"/>
    <w:rsid w:val="002F7998"/>
    <w:rsid w:val="00302B3A"/>
    <w:rsid w:val="003073DB"/>
    <w:rsid w:val="00343024"/>
    <w:rsid w:val="00343C9C"/>
    <w:rsid w:val="00344108"/>
    <w:rsid w:val="00344825"/>
    <w:rsid w:val="003522D1"/>
    <w:rsid w:val="0035461D"/>
    <w:rsid w:val="00355A06"/>
    <w:rsid w:val="00367B19"/>
    <w:rsid w:val="003716CB"/>
    <w:rsid w:val="00375D8E"/>
    <w:rsid w:val="00380601"/>
    <w:rsid w:val="00387963"/>
    <w:rsid w:val="003A09BA"/>
    <w:rsid w:val="003A4BB7"/>
    <w:rsid w:val="003B05B5"/>
    <w:rsid w:val="003B2B9C"/>
    <w:rsid w:val="003B76C6"/>
    <w:rsid w:val="003C2674"/>
    <w:rsid w:val="003F189F"/>
    <w:rsid w:val="003F403F"/>
    <w:rsid w:val="003F79A7"/>
    <w:rsid w:val="00412FCE"/>
    <w:rsid w:val="004177FC"/>
    <w:rsid w:val="00431726"/>
    <w:rsid w:val="00437C66"/>
    <w:rsid w:val="00446DBB"/>
    <w:rsid w:val="00453364"/>
    <w:rsid w:val="00454F61"/>
    <w:rsid w:val="00457CAE"/>
    <w:rsid w:val="00463C0F"/>
    <w:rsid w:val="004876DB"/>
    <w:rsid w:val="004A2609"/>
    <w:rsid w:val="004B1465"/>
    <w:rsid w:val="004B1C26"/>
    <w:rsid w:val="004C4559"/>
    <w:rsid w:val="004C4E53"/>
    <w:rsid w:val="004E0CA4"/>
    <w:rsid w:val="004E1FB2"/>
    <w:rsid w:val="004F0756"/>
    <w:rsid w:val="004F7988"/>
    <w:rsid w:val="00501C68"/>
    <w:rsid w:val="00510C5D"/>
    <w:rsid w:val="005113DD"/>
    <w:rsid w:val="005149CD"/>
    <w:rsid w:val="00526EDD"/>
    <w:rsid w:val="0054729D"/>
    <w:rsid w:val="00561E30"/>
    <w:rsid w:val="005717F6"/>
    <w:rsid w:val="00596C4D"/>
    <w:rsid w:val="005A2A06"/>
    <w:rsid w:val="005A4365"/>
    <w:rsid w:val="005A4B12"/>
    <w:rsid w:val="005C7AE8"/>
    <w:rsid w:val="005D76C0"/>
    <w:rsid w:val="005E10E2"/>
    <w:rsid w:val="005E2209"/>
    <w:rsid w:val="005E6593"/>
    <w:rsid w:val="005F01B4"/>
    <w:rsid w:val="00600E19"/>
    <w:rsid w:val="00621674"/>
    <w:rsid w:val="00625394"/>
    <w:rsid w:val="0066267F"/>
    <w:rsid w:val="00671D80"/>
    <w:rsid w:val="00693519"/>
    <w:rsid w:val="006A2819"/>
    <w:rsid w:val="006B0289"/>
    <w:rsid w:val="006B4568"/>
    <w:rsid w:val="006C0CFE"/>
    <w:rsid w:val="006C26C0"/>
    <w:rsid w:val="006C43E9"/>
    <w:rsid w:val="006D0069"/>
    <w:rsid w:val="006D1B62"/>
    <w:rsid w:val="006D1C54"/>
    <w:rsid w:val="006D375E"/>
    <w:rsid w:val="006D404E"/>
    <w:rsid w:val="006E0B03"/>
    <w:rsid w:val="00711EE0"/>
    <w:rsid w:val="007414D9"/>
    <w:rsid w:val="007504B4"/>
    <w:rsid w:val="0075273A"/>
    <w:rsid w:val="00755CCA"/>
    <w:rsid w:val="00771355"/>
    <w:rsid w:val="007719D0"/>
    <w:rsid w:val="00774CE5"/>
    <w:rsid w:val="007934D1"/>
    <w:rsid w:val="007A0567"/>
    <w:rsid w:val="007A17C6"/>
    <w:rsid w:val="007B2E18"/>
    <w:rsid w:val="007B6AF1"/>
    <w:rsid w:val="007B7FE7"/>
    <w:rsid w:val="007D050C"/>
    <w:rsid w:val="007D2119"/>
    <w:rsid w:val="007D4863"/>
    <w:rsid w:val="007E322E"/>
    <w:rsid w:val="007F1E62"/>
    <w:rsid w:val="008035CF"/>
    <w:rsid w:val="0080728B"/>
    <w:rsid w:val="00820B3A"/>
    <w:rsid w:val="00824F80"/>
    <w:rsid w:val="00855C69"/>
    <w:rsid w:val="008616B9"/>
    <w:rsid w:val="00865A45"/>
    <w:rsid w:val="0088204D"/>
    <w:rsid w:val="0089145D"/>
    <w:rsid w:val="008A5435"/>
    <w:rsid w:val="008B2047"/>
    <w:rsid w:val="008C4321"/>
    <w:rsid w:val="008C7CFB"/>
    <w:rsid w:val="008D7C38"/>
    <w:rsid w:val="008E1146"/>
    <w:rsid w:val="008E6CE8"/>
    <w:rsid w:val="008F1DF6"/>
    <w:rsid w:val="00900834"/>
    <w:rsid w:val="00917D06"/>
    <w:rsid w:val="00921803"/>
    <w:rsid w:val="00926BEE"/>
    <w:rsid w:val="00941718"/>
    <w:rsid w:val="009451E2"/>
    <w:rsid w:val="009467AC"/>
    <w:rsid w:val="009544FE"/>
    <w:rsid w:val="00963A6A"/>
    <w:rsid w:val="0097353A"/>
    <w:rsid w:val="00984FD5"/>
    <w:rsid w:val="0099025A"/>
    <w:rsid w:val="00995A14"/>
    <w:rsid w:val="009B5E00"/>
    <w:rsid w:val="009C2795"/>
    <w:rsid w:val="009C4F71"/>
    <w:rsid w:val="009D1A91"/>
    <w:rsid w:val="009D2D35"/>
    <w:rsid w:val="009D3122"/>
    <w:rsid w:val="009E298C"/>
    <w:rsid w:val="009F0121"/>
    <w:rsid w:val="009F1B7F"/>
    <w:rsid w:val="009F67A6"/>
    <w:rsid w:val="00A1689A"/>
    <w:rsid w:val="00A36AB4"/>
    <w:rsid w:val="00A4115E"/>
    <w:rsid w:val="00A41CF6"/>
    <w:rsid w:val="00A42ACA"/>
    <w:rsid w:val="00A45585"/>
    <w:rsid w:val="00A46238"/>
    <w:rsid w:val="00A4671D"/>
    <w:rsid w:val="00A47BD1"/>
    <w:rsid w:val="00A55F6B"/>
    <w:rsid w:val="00A76724"/>
    <w:rsid w:val="00A86DC0"/>
    <w:rsid w:val="00AA0511"/>
    <w:rsid w:val="00AB4754"/>
    <w:rsid w:val="00AC081A"/>
    <w:rsid w:val="00AC08E7"/>
    <w:rsid w:val="00AC19C1"/>
    <w:rsid w:val="00AC20FD"/>
    <w:rsid w:val="00AD75EB"/>
    <w:rsid w:val="00B0717E"/>
    <w:rsid w:val="00B07307"/>
    <w:rsid w:val="00B133EA"/>
    <w:rsid w:val="00B20F17"/>
    <w:rsid w:val="00B236F9"/>
    <w:rsid w:val="00B272DC"/>
    <w:rsid w:val="00B402F8"/>
    <w:rsid w:val="00B4206D"/>
    <w:rsid w:val="00B63542"/>
    <w:rsid w:val="00B64354"/>
    <w:rsid w:val="00B80D82"/>
    <w:rsid w:val="00B83324"/>
    <w:rsid w:val="00BA3B95"/>
    <w:rsid w:val="00BB03E1"/>
    <w:rsid w:val="00BB194D"/>
    <w:rsid w:val="00BE0381"/>
    <w:rsid w:val="00BE2F0C"/>
    <w:rsid w:val="00C24A19"/>
    <w:rsid w:val="00C25AC5"/>
    <w:rsid w:val="00C406DD"/>
    <w:rsid w:val="00C41292"/>
    <w:rsid w:val="00C42629"/>
    <w:rsid w:val="00C61013"/>
    <w:rsid w:val="00C63389"/>
    <w:rsid w:val="00C6516F"/>
    <w:rsid w:val="00C70488"/>
    <w:rsid w:val="00C725B5"/>
    <w:rsid w:val="00C901C5"/>
    <w:rsid w:val="00CB0A0C"/>
    <w:rsid w:val="00CC4462"/>
    <w:rsid w:val="00CC5116"/>
    <w:rsid w:val="00CD147C"/>
    <w:rsid w:val="00CE2E90"/>
    <w:rsid w:val="00CF1B6F"/>
    <w:rsid w:val="00D00053"/>
    <w:rsid w:val="00D028C9"/>
    <w:rsid w:val="00D04DFC"/>
    <w:rsid w:val="00D10B51"/>
    <w:rsid w:val="00D16453"/>
    <w:rsid w:val="00D328AD"/>
    <w:rsid w:val="00D45FAA"/>
    <w:rsid w:val="00D61A42"/>
    <w:rsid w:val="00D66340"/>
    <w:rsid w:val="00D75CB7"/>
    <w:rsid w:val="00D804B0"/>
    <w:rsid w:val="00D82734"/>
    <w:rsid w:val="00D83044"/>
    <w:rsid w:val="00D85C1F"/>
    <w:rsid w:val="00D87E31"/>
    <w:rsid w:val="00DA28C0"/>
    <w:rsid w:val="00DA57F8"/>
    <w:rsid w:val="00DB3612"/>
    <w:rsid w:val="00DB5986"/>
    <w:rsid w:val="00DD13D2"/>
    <w:rsid w:val="00DD5018"/>
    <w:rsid w:val="00E10914"/>
    <w:rsid w:val="00E261BA"/>
    <w:rsid w:val="00E3080F"/>
    <w:rsid w:val="00E31472"/>
    <w:rsid w:val="00E31C9F"/>
    <w:rsid w:val="00E33177"/>
    <w:rsid w:val="00E40124"/>
    <w:rsid w:val="00E511CB"/>
    <w:rsid w:val="00E629AA"/>
    <w:rsid w:val="00E73A71"/>
    <w:rsid w:val="00E86794"/>
    <w:rsid w:val="00E948D0"/>
    <w:rsid w:val="00E964EC"/>
    <w:rsid w:val="00EA1DF2"/>
    <w:rsid w:val="00EB79F4"/>
    <w:rsid w:val="00EC1CB3"/>
    <w:rsid w:val="00EC215A"/>
    <w:rsid w:val="00EC36D5"/>
    <w:rsid w:val="00EC4D7E"/>
    <w:rsid w:val="00EE6BE6"/>
    <w:rsid w:val="00F111DB"/>
    <w:rsid w:val="00F16C03"/>
    <w:rsid w:val="00F21AD8"/>
    <w:rsid w:val="00F43BF6"/>
    <w:rsid w:val="00F450CD"/>
    <w:rsid w:val="00F549B0"/>
    <w:rsid w:val="00F56BD0"/>
    <w:rsid w:val="00F62A01"/>
    <w:rsid w:val="00F648F6"/>
    <w:rsid w:val="00F863DA"/>
    <w:rsid w:val="00F95644"/>
    <w:rsid w:val="00FC4EF5"/>
    <w:rsid w:val="00FC5EF4"/>
    <w:rsid w:val="00FC771D"/>
    <w:rsid w:val="00FE09E0"/>
    <w:rsid w:val="00FE5132"/>
    <w:rsid w:val="00FE6585"/>
    <w:rsid w:val="00FF05F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3607CB-24A6-4930-8502-ACE92F5F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88"/>
    <w:rPr>
      <w:sz w:val="24"/>
      <w:szCs w:val="24"/>
      <w:lang w:val="fr-FR" w:eastAsia="fr-FR"/>
    </w:rPr>
  </w:style>
  <w:style w:type="paragraph" w:styleId="Titre1">
    <w:name w:val="heading 1"/>
    <w:basedOn w:val="Normal"/>
    <w:link w:val="Titre1Car"/>
    <w:uiPriority w:val="9"/>
    <w:qFormat/>
    <w:rsid w:val="00D00053"/>
    <w:pPr>
      <w:spacing w:before="100" w:beforeAutospacing="1" w:after="100" w:afterAutospacing="1"/>
      <w:outlineLvl w:val="0"/>
    </w:pPr>
    <w:rPr>
      <w:rFonts w:ascii="Times New Roman" w:eastAsia="Times New Roman" w:hAnsi="Times New Roman"/>
      <w:b/>
      <w:bCs/>
      <w:kern w:val="36"/>
      <w:sz w:val="48"/>
      <w:szCs w:val="48"/>
    </w:rPr>
  </w:style>
  <w:style w:type="paragraph" w:styleId="Titre4">
    <w:name w:val="heading 4"/>
    <w:basedOn w:val="Normal"/>
    <w:next w:val="Normal"/>
    <w:link w:val="Titre4Car"/>
    <w:uiPriority w:val="9"/>
    <w:semiHidden/>
    <w:unhideWhenUsed/>
    <w:qFormat/>
    <w:rsid w:val="00FE65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1-Accent21">
    <w:name w:val="Medium Grid 1 - Accent 21"/>
    <w:basedOn w:val="Normal"/>
    <w:uiPriority w:val="34"/>
    <w:qFormat/>
    <w:rsid w:val="007934D1"/>
    <w:pPr>
      <w:ind w:left="720"/>
      <w:contextualSpacing/>
    </w:pPr>
  </w:style>
  <w:style w:type="character" w:customStyle="1" w:styleId="apple-converted-space">
    <w:name w:val="apple-converted-space"/>
    <w:rsid w:val="00375D8E"/>
  </w:style>
  <w:style w:type="character" w:styleId="Lienhypertexte">
    <w:name w:val="Hyperlink"/>
    <w:uiPriority w:val="99"/>
    <w:unhideWhenUsed/>
    <w:rsid w:val="00375D8E"/>
    <w:rPr>
      <w:color w:val="0000FF"/>
      <w:u w:val="single"/>
    </w:rPr>
  </w:style>
  <w:style w:type="character" w:customStyle="1" w:styleId="st">
    <w:name w:val="st"/>
    <w:rsid w:val="00375D8E"/>
  </w:style>
  <w:style w:type="character" w:styleId="lev">
    <w:name w:val="Strong"/>
    <w:uiPriority w:val="22"/>
    <w:qFormat/>
    <w:rsid w:val="00463C0F"/>
    <w:rPr>
      <w:b/>
      <w:bCs/>
    </w:rPr>
  </w:style>
  <w:style w:type="paragraph" w:customStyle="1" w:styleId="Nomal">
    <w:name w:val="Nomal"/>
    <w:basedOn w:val="Normal"/>
    <w:link w:val="NomalCar"/>
    <w:rsid w:val="003F79A7"/>
    <w:pPr>
      <w:autoSpaceDE w:val="0"/>
      <w:autoSpaceDN w:val="0"/>
      <w:adjustRightInd w:val="0"/>
    </w:pPr>
    <w:rPr>
      <w:rFonts w:ascii="Times New Roman" w:eastAsia="Times New Roman" w:hAnsi="Times New Roman"/>
      <w:color w:val="000000"/>
      <w:w w:val="108"/>
    </w:rPr>
  </w:style>
  <w:style w:type="character" w:customStyle="1" w:styleId="NomalCar">
    <w:name w:val="Nomal Car"/>
    <w:link w:val="Nomal"/>
    <w:rsid w:val="003F79A7"/>
    <w:rPr>
      <w:rFonts w:ascii="Times New Roman" w:eastAsia="Times New Roman" w:hAnsi="Times New Roman"/>
      <w:color w:val="000000"/>
      <w:w w:val="108"/>
      <w:sz w:val="24"/>
      <w:szCs w:val="24"/>
    </w:rPr>
  </w:style>
  <w:style w:type="paragraph" w:styleId="NormalWeb">
    <w:name w:val="Normal (Web)"/>
    <w:basedOn w:val="Normal"/>
    <w:uiPriority w:val="99"/>
    <w:semiHidden/>
    <w:unhideWhenUsed/>
    <w:rsid w:val="0066267F"/>
    <w:pPr>
      <w:spacing w:before="100" w:beforeAutospacing="1" w:after="100" w:afterAutospacing="1"/>
    </w:pPr>
    <w:rPr>
      <w:rFonts w:ascii="Times New Roman" w:eastAsia="Times New Roman" w:hAnsi="Times New Roman"/>
    </w:rPr>
  </w:style>
  <w:style w:type="paragraph" w:styleId="Textedebulles">
    <w:name w:val="Balloon Text"/>
    <w:basedOn w:val="Normal"/>
    <w:link w:val="TextedebullesCar"/>
    <w:uiPriority w:val="99"/>
    <w:semiHidden/>
    <w:unhideWhenUsed/>
    <w:rsid w:val="00941718"/>
    <w:rPr>
      <w:rFonts w:ascii="Lucida Grande" w:hAnsi="Lucida Grande"/>
      <w:sz w:val="18"/>
      <w:szCs w:val="18"/>
    </w:rPr>
  </w:style>
  <w:style w:type="character" w:customStyle="1" w:styleId="TextedebullesCar">
    <w:name w:val="Texte de bulles Car"/>
    <w:link w:val="Textedebulles"/>
    <w:uiPriority w:val="99"/>
    <w:semiHidden/>
    <w:rsid w:val="00941718"/>
    <w:rPr>
      <w:rFonts w:ascii="Lucida Grande" w:hAnsi="Lucida Grande" w:cs="Lucida Grande"/>
      <w:sz w:val="18"/>
      <w:szCs w:val="18"/>
    </w:rPr>
  </w:style>
  <w:style w:type="paragraph" w:styleId="Sansinterligne">
    <w:name w:val="No Spacing"/>
    <w:uiPriority w:val="1"/>
    <w:qFormat/>
    <w:rsid w:val="00446DBB"/>
    <w:rPr>
      <w:sz w:val="24"/>
      <w:szCs w:val="24"/>
      <w:lang w:val="fr-FR" w:eastAsia="fr-FR"/>
    </w:rPr>
  </w:style>
  <w:style w:type="character" w:customStyle="1" w:styleId="Titre1Car">
    <w:name w:val="Titre 1 Car"/>
    <w:link w:val="Titre1"/>
    <w:uiPriority w:val="9"/>
    <w:rsid w:val="00D00053"/>
    <w:rPr>
      <w:rFonts w:ascii="Times New Roman" w:eastAsia="Times New Roman" w:hAnsi="Times New Roman"/>
      <w:b/>
      <w:bCs/>
      <w:kern w:val="36"/>
      <w:sz w:val="48"/>
      <w:szCs w:val="48"/>
    </w:rPr>
  </w:style>
  <w:style w:type="table" w:styleId="Grilledutableau">
    <w:name w:val="Table Grid"/>
    <w:basedOn w:val="TableauNormal"/>
    <w:uiPriority w:val="59"/>
    <w:rsid w:val="006D1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180615"/>
    <w:pPr>
      <w:tabs>
        <w:tab w:val="center" w:pos="4536"/>
        <w:tab w:val="right" w:pos="9072"/>
      </w:tabs>
    </w:pPr>
  </w:style>
  <w:style w:type="character" w:customStyle="1" w:styleId="En-tteCar">
    <w:name w:val="En-tête Car"/>
    <w:link w:val="En-tte"/>
    <w:uiPriority w:val="99"/>
    <w:rsid w:val="00180615"/>
    <w:rPr>
      <w:sz w:val="24"/>
      <w:szCs w:val="24"/>
    </w:rPr>
  </w:style>
  <w:style w:type="paragraph" w:styleId="Pieddepage">
    <w:name w:val="footer"/>
    <w:basedOn w:val="Normal"/>
    <w:link w:val="PieddepageCar"/>
    <w:uiPriority w:val="99"/>
    <w:unhideWhenUsed/>
    <w:rsid w:val="00180615"/>
    <w:pPr>
      <w:tabs>
        <w:tab w:val="center" w:pos="4536"/>
        <w:tab w:val="right" w:pos="9072"/>
      </w:tabs>
    </w:pPr>
  </w:style>
  <w:style w:type="character" w:customStyle="1" w:styleId="PieddepageCar">
    <w:name w:val="Pied de page Car"/>
    <w:link w:val="Pieddepage"/>
    <w:uiPriority w:val="99"/>
    <w:rsid w:val="00180615"/>
    <w:rPr>
      <w:sz w:val="24"/>
      <w:szCs w:val="24"/>
    </w:rPr>
  </w:style>
  <w:style w:type="character" w:styleId="Accentuation">
    <w:name w:val="Emphasis"/>
    <w:basedOn w:val="Policepardfaut"/>
    <w:uiPriority w:val="20"/>
    <w:qFormat/>
    <w:rsid w:val="00FE6585"/>
    <w:rPr>
      <w:i/>
      <w:iCs/>
    </w:rPr>
  </w:style>
  <w:style w:type="character" w:customStyle="1" w:styleId="Titre4Car">
    <w:name w:val="Titre 4 Car"/>
    <w:basedOn w:val="Policepardfaut"/>
    <w:link w:val="Titre4"/>
    <w:uiPriority w:val="9"/>
    <w:semiHidden/>
    <w:rsid w:val="00FE6585"/>
    <w:rPr>
      <w:rFonts w:asciiTheme="majorHAnsi" w:eastAsiaTheme="majorEastAsia" w:hAnsiTheme="majorHAnsi" w:cstheme="majorBidi"/>
      <w:b/>
      <w:bCs/>
      <w:i/>
      <w:iCs/>
      <w:color w:val="4F81BD" w:themeColor="accent1"/>
      <w:sz w:val="24"/>
      <w:szCs w:val="24"/>
      <w:lang w:val="fr-FR" w:eastAsia="fr-FR"/>
    </w:rPr>
  </w:style>
  <w:style w:type="character" w:customStyle="1" w:styleId="5yl5">
    <w:name w:val="_5yl5"/>
    <w:basedOn w:val="Policepardfaut"/>
    <w:rsid w:val="004177FC"/>
  </w:style>
  <w:style w:type="character" w:customStyle="1" w:styleId="bleu">
    <w:name w:val="bleu"/>
    <w:basedOn w:val="Policepardfaut"/>
    <w:rsid w:val="00343C9C"/>
  </w:style>
  <w:style w:type="character" w:customStyle="1" w:styleId="itemprop">
    <w:name w:val="itemprop"/>
    <w:basedOn w:val="Policepardfaut"/>
    <w:rsid w:val="00412FCE"/>
  </w:style>
  <w:style w:type="character" w:customStyle="1" w:styleId="il">
    <w:name w:val="il"/>
    <w:basedOn w:val="Policepardfaut"/>
    <w:rsid w:val="0017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5795">
      <w:bodyDiv w:val="1"/>
      <w:marLeft w:val="0"/>
      <w:marRight w:val="0"/>
      <w:marTop w:val="0"/>
      <w:marBottom w:val="0"/>
      <w:divBdr>
        <w:top w:val="none" w:sz="0" w:space="0" w:color="auto"/>
        <w:left w:val="none" w:sz="0" w:space="0" w:color="auto"/>
        <w:bottom w:val="none" w:sz="0" w:space="0" w:color="auto"/>
        <w:right w:val="none" w:sz="0" w:space="0" w:color="auto"/>
      </w:divBdr>
    </w:div>
    <w:div w:id="304509550">
      <w:bodyDiv w:val="1"/>
      <w:marLeft w:val="0"/>
      <w:marRight w:val="0"/>
      <w:marTop w:val="0"/>
      <w:marBottom w:val="0"/>
      <w:divBdr>
        <w:top w:val="none" w:sz="0" w:space="0" w:color="auto"/>
        <w:left w:val="none" w:sz="0" w:space="0" w:color="auto"/>
        <w:bottom w:val="none" w:sz="0" w:space="0" w:color="auto"/>
        <w:right w:val="none" w:sz="0" w:space="0" w:color="auto"/>
      </w:divBdr>
      <w:divsChild>
        <w:div w:id="1399746888">
          <w:marLeft w:val="0"/>
          <w:marRight w:val="0"/>
          <w:marTop w:val="0"/>
          <w:marBottom w:val="0"/>
          <w:divBdr>
            <w:top w:val="none" w:sz="0" w:space="0" w:color="auto"/>
            <w:left w:val="none" w:sz="0" w:space="0" w:color="auto"/>
            <w:bottom w:val="none" w:sz="0" w:space="0" w:color="auto"/>
            <w:right w:val="none" w:sz="0" w:space="0" w:color="auto"/>
          </w:divBdr>
        </w:div>
        <w:div w:id="1936328575">
          <w:marLeft w:val="0"/>
          <w:marRight w:val="0"/>
          <w:marTop w:val="0"/>
          <w:marBottom w:val="0"/>
          <w:divBdr>
            <w:top w:val="none" w:sz="0" w:space="0" w:color="auto"/>
            <w:left w:val="none" w:sz="0" w:space="0" w:color="auto"/>
            <w:bottom w:val="none" w:sz="0" w:space="0" w:color="auto"/>
            <w:right w:val="none" w:sz="0" w:space="0" w:color="auto"/>
          </w:divBdr>
        </w:div>
      </w:divsChild>
    </w:div>
    <w:div w:id="352995226">
      <w:bodyDiv w:val="1"/>
      <w:marLeft w:val="0"/>
      <w:marRight w:val="0"/>
      <w:marTop w:val="0"/>
      <w:marBottom w:val="0"/>
      <w:divBdr>
        <w:top w:val="none" w:sz="0" w:space="0" w:color="auto"/>
        <w:left w:val="none" w:sz="0" w:space="0" w:color="auto"/>
        <w:bottom w:val="none" w:sz="0" w:space="0" w:color="auto"/>
        <w:right w:val="none" w:sz="0" w:space="0" w:color="auto"/>
      </w:divBdr>
    </w:div>
    <w:div w:id="592468403">
      <w:bodyDiv w:val="1"/>
      <w:marLeft w:val="0"/>
      <w:marRight w:val="0"/>
      <w:marTop w:val="0"/>
      <w:marBottom w:val="0"/>
      <w:divBdr>
        <w:top w:val="none" w:sz="0" w:space="0" w:color="auto"/>
        <w:left w:val="none" w:sz="0" w:space="0" w:color="auto"/>
        <w:bottom w:val="none" w:sz="0" w:space="0" w:color="auto"/>
        <w:right w:val="none" w:sz="0" w:space="0" w:color="auto"/>
      </w:divBdr>
    </w:div>
    <w:div w:id="806701398">
      <w:bodyDiv w:val="1"/>
      <w:marLeft w:val="0"/>
      <w:marRight w:val="0"/>
      <w:marTop w:val="0"/>
      <w:marBottom w:val="0"/>
      <w:divBdr>
        <w:top w:val="none" w:sz="0" w:space="0" w:color="auto"/>
        <w:left w:val="none" w:sz="0" w:space="0" w:color="auto"/>
        <w:bottom w:val="none" w:sz="0" w:space="0" w:color="auto"/>
        <w:right w:val="none" w:sz="0" w:space="0" w:color="auto"/>
      </w:divBdr>
    </w:div>
    <w:div w:id="927345397">
      <w:bodyDiv w:val="1"/>
      <w:marLeft w:val="0"/>
      <w:marRight w:val="0"/>
      <w:marTop w:val="0"/>
      <w:marBottom w:val="0"/>
      <w:divBdr>
        <w:top w:val="none" w:sz="0" w:space="0" w:color="auto"/>
        <w:left w:val="none" w:sz="0" w:space="0" w:color="auto"/>
        <w:bottom w:val="none" w:sz="0" w:space="0" w:color="auto"/>
        <w:right w:val="none" w:sz="0" w:space="0" w:color="auto"/>
      </w:divBdr>
    </w:div>
    <w:div w:id="960501498">
      <w:bodyDiv w:val="1"/>
      <w:marLeft w:val="0"/>
      <w:marRight w:val="0"/>
      <w:marTop w:val="0"/>
      <w:marBottom w:val="0"/>
      <w:divBdr>
        <w:top w:val="none" w:sz="0" w:space="0" w:color="auto"/>
        <w:left w:val="none" w:sz="0" w:space="0" w:color="auto"/>
        <w:bottom w:val="none" w:sz="0" w:space="0" w:color="auto"/>
        <w:right w:val="none" w:sz="0" w:space="0" w:color="auto"/>
      </w:divBdr>
    </w:div>
    <w:div w:id="1045176755">
      <w:bodyDiv w:val="1"/>
      <w:marLeft w:val="0"/>
      <w:marRight w:val="0"/>
      <w:marTop w:val="0"/>
      <w:marBottom w:val="0"/>
      <w:divBdr>
        <w:top w:val="none" w:sz="0" w:space="0" w:color="auto"/>
        <w:left w:val="none" w:sz="0" w:space="0" w:color="auto"/>
        <w:bottom w:val="none" w:sz="0" w:space="0" w:color="auto"/>
        <w:right w:val="none" w:sz="0" w:space="0" w:color="auto"/>
      </w:divBdr>
      <w:divsChild>
        <w:div w:id="913205886">
          <w:marLeft w:val="0"/>
          <w:marRight w:val="0"/>
          <w:marTop w:val="0"/>
          <w:marBottom w:val="0"/>
          <w:divBdr>
            <w:top w:val="none" w:sz="0" w:space="0" w:color="auto"/>
            <w:left w:val="none" w:sz="0" w:space="0" w:color="auto"/>
            <w:bottom w:val="none" w:sz="0" w:space="0" w:color="auto"/>
            <w:right w:val="none" w:sz="0" w:space="0" w:color="auto"/>
          </w:divBdr>
        </w:div>
        <w:div w:id="17128758">
          <w:marLeft w:val="0"/>
          <w:marRight w:val="0"/>
          <w:marTop w:val="0"/>
          <w:marBottom w:val="0"/>
          <w:divBdr>
            <w:top w:val="none" w:sz="0" w:space="0" w:color="auto"/>
            <w:left w:val="none" w:sz="0" w:space="0" w:color="auto"/>
            <w:bottom w:val="none" w:sz="0" w:space="0" w:color="auto"/>
            <w:right w:val="none" w:sz="0" w:space="0" w:color="auto"/>
          </w:divBdr>
          <w:divsChild>
            <w:div w:id="1962571544">
              <w:marLeft w:val="0"/>
              <w:marRight w:val="0"/>
              <w:marTop w:val="0"/>
              <w:marBottom w:val="0"/>
              <w:divBdr>
                <w:top w:val="none" w:sz="0" w:space="0" w:color="auto"/>
                <w:left w:val="none" w:sz="0" w:space="0" w:color="auto"/>
                <w:bottom w:val="none" w:sz="0" w:space="0" w:color="auto"/>
                <w:right w:val="none" w:sz="0" w:space="0" w:color="auto"/>
              </w:divBdr>
              <w:divsChild>
                <w:div w:id="1272513839">
                  <w:marLeft w:val="0"/>
                  <w:marRight w:val="0"/>
                  <w:marTop w:val="0"/>
                  <w:marBottom w:val="0"/>
                  <w:divBdr>
                    <w:top w:val="none" w:sz="0" w:space="0" w:color="auto"/>
                    <w:left w:val="none" w:sz="0" w:space="0" w:color="auto"/>
                    <w:bottom w:val="none" w:sz="0" w:space="0" w:color="auto"/>
                    <w:right w:val="none" w:sz="0" w:space="0" w:color="auto"/>
                  </w:divBdr>
                  <w:divsChild>
                    <w:div w:id="2335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4050">
          <w:marLeft w:val="0"/>
          <w:marRight w:val="0"/>
          <w:marTop w:val="0"/>
          <w:marBottom w:val="0"/>
          <w:divBdr>
            <w:top w:val="none" w:sz="0" w:space="0" w:color="auto"/>
            <w:left w:val="none" w:sz="0" w:space="0" w:color="auto"/>
            <w:bottom w:val="none" w:sz="0" w:space="0" w:color="auto"/>
            <w:right w:val="none" w:sz="0" w:space="0" w:color="auto"/>
          </w:divBdr>
          <w:divsChild>
            <w:div w:id="354116666">
              <w:marLeft w:val="0"/>
              <w:marRight w:val="0"/>
              <w:marTop w:val="0"/>
              <w:marBottom w:val="0"/>
              <w:divBdr>
                <w:top w:val="none" w:sz="0" w:space="0" w:color="auto"/>
                <w:left w:val="none" w:sz="0" w:space="0" w:color="auto"/>
                <w:bottom w:val="none" w:sz="0" w:space="0" w:color="auto"/>
                <w:right w:val="none" w:sz="0" w:space="0" w:color="auto"/>
              </w:divBdr>
              <w:divsChild>
                <w:div w:id="1070929765">
                  <w:marLeft w:val="0"/>
                  <w:marRight w:val="0"/>
                  <w:marTop w:val="0"/>
                  <w:marBottom w:val="0"/>
                  <w:divBdr>
                    <w:top w:val="none" w:sz="0" w:space="0" w:color="auto"/>
                    <w:left w:val="none" w:sz="0" w:space="0" w:color="auto"/>
                    <w:bottom w:val="none" w:sz="0" w:space="0" w:color="auto"/>
                    <w:right w:val="none" w:sz="0" w:space="0" w:color="auto"/>
                  </w:divBdr>
                  <w:divsChild>
                    <w:div w:id="950284109">
                      <w:marLeft w:val="0"/>
                      <w:marRight w:val="0"/>
                      <w:marTop w:val="0"/>
                      <w:marBottom w:val="0"/>
                      <w:divBdr>
                        <w:top w:val="none" w:sz="0" w:space="0" w:color="auto"/>
                        <w:left w:val="none" w:sz="0" w:space="0" w:color="auto"/>
                        <w:bottom w:val="none" w:sz="0" w:space="0" w:color="auto"/>
                        <w:right w:val="none" w:sz="0" w:space="0" w:color="auto"/>
                      </w:divBdr>
                      <w:divsChild>
                        <w:div w:id="558593314">
                          <w:marLeft w:val="0"/>
                          <w:marRight w:val="0"/>
                          <w:marTop w:val="0"/>
                          <w:marBottom w:val="0"/>
                          <w:divBdr>
                            <w:top w:val="none" w:sz="0" w:space="0" w:color="auto"/>
                            <w:left w:val="none" w:sz="0" w:space="0" w:color="auto"/>
                            <w:bottom w:val="none" w:sz="0" w:space="0" w:color="auto"/>
                            <w:right w:val="none" w:sz="0" w:space="0" w:color="auto"/>
                          </w:divBdr>
                          <w:divsChild>
                            <w:div w:id="21281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81641">
      <w:bodyDiv w:val="1"/>
      <w:marLeft w:val="0"/>
      <w:marRight w:val="0"/>
      <w:marTop w:val="0"/>
      <w:marBottom w:val="0"/>
      <w:divBdr>
        <w:top w:val="none" w:sz="0" w:space="0" w:color="auto"/>
        <w:left w:val="none" w:sz="0" w:space="0" w:color="auto"/>
        <w:bottom w:val="none" w:sz="0" w:space="0" w:color="auto"/>
        <w:right w:val="none" w:sz="0" w:space="0" w:color="auto"/>
      </w:divBdr>
      <w:divsChild>
        <w:div w:id="789394124">
          <w:marLeft w:val="0"/>
          <w:marRight w:val="0"/>
          <w:marTop w:val="0"/>
          <w:marBottom w:val="0"/>
          <w:divBdr>
            <w:top w:val="none" w:sz="0" w:space="0" w:color="auto"/>
            <w:left w:val="none" w:sz="0" w:space="0" w:color="auto"/>
            <w:bottom w:val="none" w:sz="0" w:space="0" w:color="auto"/>
            <w:right w:val="none" w:sz="0" w:space="0" w:color="auto"/>
          </w:divBdr>
        </w:div>
        <w:div w:id="1582368743">
          <w:marLeft w:val="0"/>
          <w:marRight w:val="0"/>
          <w:marTop w:val="0"/>
          <w:marBottom w:val="0"/>
          <w:divBdr>
            <w:top w:val="none" w:sz="0" w:space="0" w:color="auto"/>
            <w:left w:val="none" w:sz="0" w:space="0" w:color="auto"/>
            <w:bottom w:val="none" w:sz="0" w:space="0" w:color="auto"/>
            <w:right w:val="none" w:sz="0" w:space="0" w:color="auto"/>
          </w:divBdr>
        </w:div>
        <w:div w:id="815756331">
          <w:marLeft w:val="0"/>
          <w:marRight w:val="0"/>
          <w:marTop w:val="0"/>
          <w:marBottom w:val="0"/>
          <w:divBdr>
            <w:top w:val="none" w:sz="0" w:space="0" w:color="auto"/>
            <w:left w:val="none" w:sz="0" w:space="0" w:color="auto"/>
            <w:bottom w:val="none" w:sz="0" w:space="0" w:color="auto"/>
            <w:right w:val="none" w:sz="0" w:space="0" w:color="auto"/>
          </w:divBdr>
        </w:div>
      </w:divsChild>
    </w:div>
    <w:div w:id="1340425645">
      <w:bodyDiv w:val="1"/>
      <w:marLeft w:val="0"/>
      <w:marRight w:val="0"/>
      <w:marTop w:val="0"/>
      <w:marBottom w:val="0"/>
      <w:divBdr>
        <w:top w:val="none" w:sz="0" w:space="0" w:color="auto"/>
        <w:left w:val="none" w:sz="0" w:space="0" w:color="auto"/>
        <w:bottom w:val="none" w:sz="0" w:space="0" w:color="auto"/>
        <w:right w:val="none" w:sz="0" w:space="0" w:color="auto"/>
      </w:divBdr>
    </w:div>
    <w:div w:id="1797287232">
      <w:bodyDiv w:val="1"/>
      <w:marLeft w:val="0"/>
      <w:marRight w:val="0"/>
      <w:marTop w:val="0"/>
      <w:marBottom w:val="0"/>
      <w:divBdr>
        <w:top w:val="none" w:sz="0" w:space="0" w:color="auto"/>
        <w:left w:val="none" w:sz="0" w:space="0" w:color="auto"/>
        <w:bottom w:val="none" w:sz="0" w:space="0" w:color="auto"/>
        <w:right w:val="none" w:sz="0" w:space="0" w:color="auto"/>
      </w:divBdr>
      <w:divsChild>
        <w:div w:id="1382947389">
          <w:marLeft w:val="0"/>
          <w:marRight w:val="0"/>
          <w:marTop w:val="0"/>
          <w:marBottom w:val="0"/>
          <w:divBdr>
            <w:top w:val="none" w:sz="0" w:space="0" w:color="auto"/>
            <w:left w:val="none" w:sz="0" w:space="0" w:color="auto"/>
            <w:bottom w:val="none" w:sz="0" w:space="0" w:color="auto"/>
            <w:right w:val="none" w:sz="0" w:space="0" w:color="auto"/>
          </w:divBdr>
        </w:div>
        <w:div w:id="1647929454">
          <w:marLeft w:val="0"/>
          <w:marRight w:val="0"/>
          <w:marTop w:val="0"/>
          <w:marBottom w:val="0"/>
          <w:divBdr>
            <w:top w:val="none" w:sz="0" w:space="0" w:color="auto"/>
            <w:left w:val="none" w:sz="0" w:space="0" w:color="auto"/>
            <w:bottom w:val="none" w:sz="0" w:space="0" w:color="auto"/>
            <w:right w:val="none" w:sz="0" w:space="0" w:color="auto"/>
          </w:divBdr>
          <w:divsChild>
            <w:div w:id="1363481273">
              <w:marLeft w:val="0"/>
              <w:marRight w:val="0"/>
              <w:marTop w:val="0"/>
              <w:marBottom w:val="0"/>
              <w:divBdr>
                <w:top w:val="none" w:sz="0" w:space="0" w:color="auto"/>
                <w:left w:val="none" w:sz="0" w:space="0" w:color="auto"/>
                <w:bottom w:val="none" w:sz="0" w:space="0" w:color="auto"/>
                <w:right w:val="none" w:sz="0" w:space="0" w:color="auto"/>
              </w:divBdr>
              <w:divsChild>
                <w:div w:id="991521541">
                  <w:marLeft w:val="0"/>
                  <w:marRight w:val="0"/>
                  <w:marTop w:val="0"/>
                  <w:marBottom w:val="0"/>
                  <w:divBdr>
                    <w:top w:val="none" w:sz="0" w:space="0" w:color="auto"/>
                    <w:left w:val="none" w:sz="0" w:space="0" w:color="auto"/>
                    <w:bottom w:val="none" w:sz="0" w:space="0" w:color="auto"/>
                    <w:right w:val="none" w:sz="0" w:space="0" w:color="auto"/>
                  </w:divBdr>
                  <w:divsChild>
                    <w:div w:id="516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8322">
          <w:marLeft w:val="0"/>
          <w:marRight w:val="0"/>
          <w:marTop w:val="0"/>
          <w:marBottom w:val="0"/>
          <w:divBdr>
            <w:top w:val="none" w:sz="0" w:space="0" w:color="auto"/>
            <w:left w:val="none" w:sz="0" w:space="0" w:color="auto"/>
            <w:bottom w:val="none" w:sz="0" w:space="0" w:color="auto"/>
            <w:right w:val="none" w:sz="0" w:space="0" w:color="auto"/>
          </w:divBdr>
          <w:divsChild>
            <w:div w:id="13042189">
              <w:marLeft w:val="0"/>
              <w:marRight w:val="0"/>
              <w:marTop w:val="0"/>
              <w:marBottom w:val="0"/>
              <w:divBdr>
                <w:top w:val="none" w:sz="0" w:space="0" w:color="auto"/>
                <w:left w:val="none" w:sz="0" w:space="0" w:color="auto"/>
                <w:bottom w:val="none" w:sz="0" w:space="0" w:color="auto"/>
                <w:right w:val="none" w:sz="0" w:space="0" w:color="auto"/>
              </w:divBdr>
              <w:divsChild>
                <w:div w:id="1333410213">
                  <w:marLeft w:val="0"/>
                  <w:marRight w:val="0"/>
                  <w:marTop w:val="0"/>
                  <w:marBottom w:val="0"/>
                  <w:divBdr>
                    <w:top w:val="none" w:sz="0" w:space="0" w:color="auto"/>
                    <w:left w:val="none" w:sz="0" w:space="0" w:color="auto"/>
                    <w:bottom w:val="none" w:sz="0" w:space="0" w:color="auto"/>
                    <w:right w:val="none" w:sz="0" w:space="0" w:color="auto"/>
                  </w:divBdr>
                  <w:divsChild>
                    <w:div w:id="360130204">
                      <w:marLeft w:val="0"/>
                      <w:marRight w:val="0"/>
                      <w:marTop w:val="0"/>
                      <w:marBottom w:val="0"/>
                      <w:divBdr>
                        <w:top w:val="none" w:sz="0" w:space="0" w:color="auto"/>
                        <w:left w:val="none" w:sz="0" w:space="0" w:color="auto"/>
                        <w:bottom w:val="none" w:sz="0" w:space="0" w:color="auto"/>
                        <w:right w:val="none" w:sz="0" w:space="0" w:color="auto"/>
                      </w:divBdr>
                      <w:divsChild>
                        <w:div w:id="85617522">
                          <w:marLeft w:val="0"/>
                          <w:marRight w:val="0"/>
                          <w:marTop w:val="0"/>
                          <w:marBottom w:val="0"/>
                          <w:divBdr>
                            <w:top w:val="none" w:sz="0" w:space="0" w:color="auto"/>
                            <w:left w:val="none" w:sz="0" w:space="0" w:color="auto"/>
                            <w:bottom w:val="none" w:sz="0" w:space="0" w:color="auto"/>
                            <w:right w:val="none" w:sz="0" w:space="0" w:color="auto"/>
                          </w:divBdr>
                          <w:divsChild>
                            <w:div w:id="17695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demain-lefilm.com"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wastelandmovie.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vincent.melilli@esavmarrakech.com" TargetMode="External"/><Relationship Id="rId25" Type="http://schemas.openxmlformats.org/officeDocument/2006/relationships/hyperlink" Target="http://www.human-themovie.org/fr/" TargetMode="External"/><Relationship Id="rId2" Type="http://schemas.openxmlformats.org/officeDocument/2006/relationships/numbering" Target="numbering.xml"/><Relationship Id="rId16" Type="http://schemas.openxmlformats.org/officeDocument/2006/relationships/hyperlink" Target="http://www.imdb.com/name/nm5986857?ref_=tt_ov_dr" TargetMode="External"/><Relationship Id="rId20" Type="http://schemas.openxmlformats.org/officeDocument/2006/relationships/hyperlink" Target="http://www.imdb.com/name/nm0356502?ref_=tt_ov_d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fr.wikipedia.org/wiki/Cameron_Diaz" TargetMode="External"/><Relationship Id="rId5" Type="http://schemas.openxmlformats.org/officeDocument/2006/relationships/webSettings" Target="webSettings.xml"/><Relationship Id="rId15" Type="http://schemas.openxmlformats.org/officeDocument/2006/relationships/hyperlink" Target="https://www.facebook.com/mustapha.azaitraoui" TargetMode="External"/><Relationship Id="rId23" Type="http://schemas.openxmlformats.org/officeDocument/2006/relationships/hyperlink" Target="https://fr.wikipedia.org/wiki/Bill_Gat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omethemovi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db.com/name/nm0356502?ref_=tt_ov_dr" TargetMode="External"/><Relationship Id="rId22" Type="http://schemas.openxmlformats.org/officeDocument/2006/relationships/hyperlink" Target="http://www.cowspiracy.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1ACC-BC6E-454C-B28D-B7B8CAB2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1327</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5</cp:revision>
  <cp:lastPrinted>2016-06-30T12:13:00Z</cp:lastPrinted>
  <dcterms:created xsi:type="dcterms:W3CDTF">2016-09-23T07:28:00Z</dcterms:created>
  <dcterms:modified xsi:type="dcterms:W3CDTF">2016-09-26T09:53:00Z</dcterms:modified>
</cp:coreProperties>
</file>