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BE" w:rsidRPr="0067572A" w:rsidRDefault="005027BE" w:rsidP="005027BE">
      <w:pPr>
        <w:spacing w:after="120"/>
        <w:ind w:left="68"/>
        <w:jc w:val="both"/>
        <w:rPr>
          <w:rFonts w:ascii="Gill Sans MT" w:hAnsi="Gill Sans MT"/>
          <w:sz w:val="20"/>
          <w:szCs w:val="20"/>
        </w:rPr>
      </w:pPr>
    </w:p>
    <w:p w:rsidR="005027BE" w:rsidRPr="0067572A" w:rsidRDefault="005027BE" w:rsidP="00491122">
      <w:pPr>
        <w:spacing w:after="120"/>
        <w:ind w:left="68"/>
        <w:jc w:val="center"/>
        <w:rPr>
          <w:rFonts w:ascii="Gill Sans MT" w:hAnsi="Gill Sans MT"/>
          <w:b/>
          <w:bCs/>
          <w:sz w:val="10"/>
          <w:szCs w:val="10"/>
        </w:rPr>
      </w:pPr>
    </w:p>
    <w:p w:rsidR="005027BE" w:rsidRPr="0067572A" w:rsidRDefault="005027BE" w:rsidP="004E40E0">
      <w:pPr>
        <w:spacing w:after="120"/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r w:rsidRPr="0067572A">
        <w:rPr>
          <w:rFonts w:ascii="Gill Sans MT" w:hAnsi="Gill Sans MT"/>
          <w:b/>
          <w:bCs/>
          <w:sz w:val="22"/>
          <w:szCs w:val="22"/>
        </w:rPr>
        <w:t>Poste d</w:t>
      </w:r>
      <w:r w:rsidR="004E40E0">
        <w:rPr>
          <w:rFonts w:ascii="Gill Sans MT" w:hAnsi="Gill Sans MT"/>
          <w:b/>
          <w:bCs/>
          <w:sz w:val="22"/>
          <w:szCs w:val="22"/>
        </w:rPr>
        <w:t>e Directeur du Centre d’Analyse et de Caractérisation (CAC) de l’UCA</w:t>
      </w:r>
    </w:p>
    <w:p w:rsidR="005027BE" w:rsidRPr="0067572A" w:rsidRDefault="005027BE" w:rsidP="005027BE">
      <w:pPr>
        <w:spacing w:after="120"/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r w:rsidRPr="0067572A">
        <w:rPr>
          <w:rFonts w:ascii="Gill Sans MT" w:hAnsi="Gill Sans MT"/>
          <w:b/>
          <w:bCs/>
          <w:sz w:val="22"/>
          <w:szCs w:val="22"/>
        </w:rPr>
        <w:t>Fiche descriptive</w:t>
      </w:r>
    </w:p>
    <w:p w:rsidR="005027BE" w:rsidRPr="00491122" w:rsidRDefault="005027BE" w:rsidP="005027BE">
      <w:pPr>
        <w:spacing w:after="120"/>
        <w:ind w:left="68"/>
        <w:jc w:val="both"/>
        <w:rPr>
          <w:rFonts w:ascii="Gill Sans MT" w:hAnsi="Gill Sans MT"/>
          <w:sz w:val="2"/>
          <w:szCs w:val="2"/>
        </w:rPr>
      </w:pPr>
    </w:p>
    <w:tbl>
      <w:tblPr>
        <w:tblStyle w:val="Grilledutableau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3"/>
        <w:gridCol w:w="284"/>
        <w:gridCol w:w="7045"/>
      </w:tblGrid>
      <w:tr w:rsidR="005027BE" w:rsidRPr="00C0577E" w:rsidTr="002D38F6">
        <w:tc>
          <w:tcPr>
            <w:tcW w:w="1883" w:type="dxa"/>
          </w:tcPr>
          <w:p w:rsidR="005027BE" w:rsidRPr="0067572A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Localisation</w:t>
            </w:r>
          </w:p>
        </w:tc>
        <w:tc>
          <w:tcPr>
            <w:tcW w:w="284" w:type="dxa"/>
          </w:tcPr>
          <w:p w:rsidR="005027BE" w:rsidRPr="0067572A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4E40E0" w:rsidRDefault="00445CED" w:rsidP="004E40E0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445CED">
              <w:rPr>
                <w:rFonts w:ascii="Gill Sans MT" w:hAnsi="Gill Sans MT"/>
                <w:sz w:val="18"/>
                <w:szCs w:val="18"/>
                <w:lang w:val="en-US"/>
              </w:rPr>
              <w:t xml:space="preserve">Centre d’Analyse et de Caractérisation (CAC) </w:t>
            </w:r>
            <w:r w:rsidR="004E40E0" w:rsidRPr="004E40E0">
              <w:rPr>
                <w:rFonts w:ascii="Gill Sans MT" w:hAnsi="Gill Sans MT"/>
                <w:sz w:val="18"/>
                <w:szCs w:val="18"/>
                <w:lang w:val="en-US"/>
              </w:rPr>
              <w:t>sis FSSM, Bd My Abdellah</w:t>
            </w:r>
            <w:r w:rsidR="004E40E0">
              <w:rPr>
                <w:rFonts w:ascii="Gill Sans MT" w:hAnsi="Gill Sans MT"/>
                <w:sz w:val="18"/>
                <w:szCs w:val="18"/>
                <w:lang w:val="en-US"/>
              </w:rPr>
              <w:t>, Marrakech</w:t>
            </w:r>
          </w:p>
        </w:tc>
      </w:tr>
      <w:tr w:rsidR="005027BE" w:rsidRPr="0067572A" w:rsidTr="002D38F6">
        <w:tc>
          <w:tcPr>
            <w:tcW w:w="1883" w:type="dxa"/>
          </w:tcPr>
          <w:p w:rsidR="005027BE" w:rsidRPr="0067572A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Corps concerné</w:t>
            </w:r>
          </w:p>
        </w:tc>
        <w:tc>
          <w:tcPr>
            <w:tcW w:w="284" w:type="dxa"/>
          </w:tcPr>
          <w:p w:rsidR="005027BE" w:rsidRPr="0067572A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6B58CC" w:rsidRPr="0067572A" w:rsidRDefault="00E4096D" w:rsidP="00E4096D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Professeur de l’enseignement supérieur </w:t>
            </w:r>
            <w:r w:rsidR="004E40E0">
              <w:rPr>
                <w:rFonts w:ascii="Gill Sans MT" w:hAnsi="Gill Sans MT"/>
                <w:sz w:val="18"/>
                <w:szCs w:val="18"/>
              </w:rPr>
              <w:t>de l’UCA justifiant d’une expérience dans la gestion de laboratoires de recherche dans l’un des domaines suivants : chimie, physique ou biologie.</w:t>
            </w:r>
          </w:p>
        </w:tc>
      </w:tr>
      <w:tr w:rsidR="005027BE" w:rsidRPr="0067572A" w:rsidTr="002D38F6">
        <w:tc>
          <w:tcPr>
            <w:tcW w:w="1883" w:type="dxa"/>
          </w:tcPr>
          <w:p w:rsidR="005027BE" w:rsidRPr="0067572A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Mission</w:t>
            </w:r>
          </w:p>
        </w:tc>
        <w:tc>
          <w:tcPr>
            <w:tcW w:w="284" w:type="dxa"/>
          </w:tcPr>
          <w:p w:rsidR="005027BE" w:rsidRPr="0067572A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67572A" w:rsidRDefault="005027BE" w:rsidP="004E40E0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67572A">
              <w:rPr>
                <w:rFonts w:ascii="Gill Sans MT" w:hAnsi="Gill Sans MT"/>
                <w:sz w:val="18"/>
                <w:szCs w:val="18"/>
              </w:rPr>
              <w:t xml:space="preserve">Assurer </w:t>
            </w:r>
            <w:r w:rsidR="00505436">
              <w:rPr>
                <w:rFonts w:ascii="Gill Sans MT" w:hAnsi="Gill Sans MT"/>
                <w:sz w:val="18"/>
                <w:szCs w:val="18"/>
              </w:rPr>
              <w:t xml:space="preserve">le développement, </w:t>
            </w:r>
            <w:r w:rsidRPr="0067572A">
              <w:rPr>
                <w:rFonts w:ascii="Gill Sans MT" w:hAnsi="Gill Sans MT"/>
                <w:sz w:val="18"/>
                <w:szCs w:val="18"/>
              </w:rPr>
              <w:t xml:space="preserve">la gestion </w:t>
            </w:r>
            <w:r w:rsidR="004E40E0">
              <w:rPr>
                <w:rFonts w:ascii="Gill Sans MT" w:hAnsi="Gill Sans MT"/>
                <w:sz w:val="18"/>
                <w:szCs w:val="18"/>
              </w:rPr>
              <w:t>scientifique, administrative et financière du CAC</w:t>
            </w:r>
            <w:bookmarkStart w:id="0" w:name="_GoBack"/>
            <w:bookmarkEnd w:id="0"/>
            <w:r w:rsidR="004E40E0">
              <w:rPr>
                <w:rFonts w:ascii="Gill Sans MT" w:hAnsi="Gill Sans MT"/>
                <w:sz w:val="18"/>
                <w:szCs w:val="18"/>
              </w:rPr>
              <w:t>.</w:t>
            </w:r>
          </w:p>
        </w:tc>
      </w:tr>
      <w:tr w:rsidR="005027BE" w:rsidRPr="0067572A" w:rsidTr="002D38F6">
        <w:tc>
          <w:tcPr>
            <w:tcW w:w="1883" w:type="dxa"/>
          </w:tcPr>
          <w:p w:rsidR="005027BE" w:rsidRPr="0067572A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Organigramme</w:t>
            </w:r>
          </w:p>
        </w:tc>
        <w:tc>
          <w:tcPr>
            <w:tcW w:w="284" w:type="dxa"/>
          </w:tcPr>
          <w:p w:rsidR="005027BE" w:rsidRPr="0067572A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67572A" w:rsidRDefault="005027BE" w:rsidP="004E40E0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67572A">
              <w:rPr>
                <w:rFonts w:ascii="Gill Sans MT" w:hAnsi="Gill Sans MT"/>
                <w:sz w:val="18"/>
                <w:szCs w:val="18"/>
              </w:rPr>
              <w:t xml:space="preserve">Sous l’autorité hiérarchique du </w:t>
            </w:r>
            <w:r w:rsidR="004E40E0">
              <w:rPr>
                <w:rFonts w:ascii="Gill Sans MT" w:hAnsi="Gill Sans MT"/>
                <w:sz w:val="18"/>
                <w:szCs w:val="18"/>
              </w:rPr>
              <w:t>président de l’UCA</w:t>
            </w:r>
          </w:p>
        </w:tc>
      </w:tr>
    </w:tbl>
    <w:p w:rsidR="005027BE" w:rsidRPr="0067572A" w:rsidRDefault="005027BE" w:rsidP="005027BE">
      <w:pPr>
        <w:pStyle w:val="Titre2"/>
        <w:shd w:val="clear" w:color="auto" w:fill="C6D9F1" w:themeFill="text2" w:themeFillTint="33"/>
        <w:rPr>
          <w:rFonts w:ascii="Gill Sans MT" w:hAnsi="Gill Sans MT"/>
          <w:color w:val="auto"/>
          <w:sz w:val="24"/>
          <w:szCs w:val="24"/>
        </w:rPr>
      </w:pPr>
      <w:r w:rsidRPr="0067572A">
        <w:rPr>
          <w:rFonts w:ascii="Gill Sans MT" w:hAnsi="Gill Sans MT"/>
          <w:color w:val="auto"/>
          <w:sz w:val="24"/>
          <w:szCs w:val="24"/>
        </w:rPr>
        <w:t>Description des activités :</w:t>
      </w:r>
    </w:p>
    <w:p w:rsidR="005027BE" w:rsidRPr="0067572A" w:rsidRDefault="005027BE" w:rsidP="005027BE">
      <w:pPr>
        <w:spacing w:after="120"/>
        <w:jc w:val="both"/>
        <w:rPr>
          <w:rFonts w:ascii="Gill Sans MT" w:hAnsi="Gill Sans MT"/>
          <w:sz w:val="10"/>
          <w:szCs w:val="10"/>
        </w:rPr>
      </w:pPr>
    </w:p>
    <w:p w:rsidR="005027BE" w:rsidRPr="0067572A" w:rsidRDefault="005027BE" w:rsidP="004E40E0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67572A">
        <w:rPr>
          <w:rFonts w:ascii="Gill Sans MT" w:hAnsi="Gill Sans MT"/>
          <w:sz w:val="18"/>
          <w:szCs w:val="18"/>
        </w:rPr>
        <w:t>Le</w:t>
      </w:r>
      <w:r w:rsidR="004E40E0">
        <w:rPr>
          <w:rFonts w:ascii="Gill Sans MT" w:hAnsi="Gill Sans MT"/>
          <w:sz w:val="18"/>
          <w:szCs w:val="18"/>
        </w:rPr>
        <w:t xml:space="preserve"> Directeur du CAC est</w:t>
      </w:r>
      <w:r w:rsidRPr="0067572A">
        <w:rPr>
          <w:rFonts w:ascii="Gill Sans MT" w:hAnsi="Gill Sans MT"/>
          <w:sz w:val="18"/>
          <w:szCs w:val="18"/>
        </w:rPr>
        <w:t xml:space="preserve"> chargé notamment de :</w:t>
      </w:r>
    </w:p>
    <w:p w:rsidR="00A946AD" w:rsidRPr="00A946AD" w:rsidRDefault="00A946AD" w:rsidP="00E4096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A946AD">
        <w:rPr>
          <w:rFonts w:ascii="Gill Sans MT" w:hAnsi="Gill Sans MT"/>
          <w:sz w:val="18"/>
          <w:szCs w:val="18"/>
        </w:rPr>
        <w:t xml:space="preserve">Mettre en application les grandes orientations définies par le conseil </w:t>
      </w:r>
      <w:r w:rsidR="00187515">
        <w:rPr>
          <w:rFonts w:ascii="Gill Sans MT" w:hAnsi="Gill Sans MT"/>
          <w:sz w:val="18"/>
          <w:szCs w:val="18"/>
        </w:rPr>
        <w:t>scientifique ;</w:t>
      </w:r>
    </w:p>
    <w:p w:rsidR="00A946AD" w:rsidRPr="00A946AD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A946AD">
        <w:rPr>
          <w:rFonts w:ascii="Gill Sans MT" w:hAnsi="Gill Sans MT"/>
          <w:sz w:val="18"/>
          <w:szCs w:val="18"/>
        </w:rPr>
        <w:t>Assurer la gestion financi</w:t>
      </w:r>
      <w:r w:rsidR="00187515">
        <w:rPr>
          <w:rFonts w:ascii="Gill Sans MT" w:hAnsi="Gill Sans MT"/>
          <w:sz w:val="18"/>
          <w:szCs w:val="18"/>
        </w:rPr>
        <w:t>ère et administrative du centre ;</w:t>
      </w:r>
    </w:p>
    <w:p w:rsidR="00A946AD" w:rsidRPr="00A946AD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A946AD">
        <w:rPr>
          <w:rFonts w:ascii="Gill Sans MT" w:hAnsi="Gill Sans MT"/>
          <w:sz w:val="18"/>
          <w:szCs w:val="18"/>
        </w:rPr>
        <w:t>Représenter le centre auprès de tous les organismes et/ou les personnes, internes ou externes à l’université. Il peut toutefo</w:t>
      </w:r>
      <w:r w:rsidR="00187515">
        <w:rPr>
          <w:rFonts w:ascii="Gill Sans MT" w:hAnsi="Gill Sans MT"/>
          <w:sz w:val="18"/>
          <w:szCs w:val="18"/>
        </w:rPr>
        <w:t>is être représenté à sa demande ;</w:t>
      </w:r>
    </w:p>
    <w:p w:rsidR="00A946AD" w:rsidRPr="00A946AD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A946AD">
        <w:rPr>
          <w:rFonts w:ascii="Gill Sans MT" w:hAnsi="Gill Sans MT"/>
          <w:sz w:val="18"/>
          <w:szCs w:val="18"/>
        </w:rPr>
        <w:t>Disposer de l’autorité auprès du person</w:t>
      </w:r>
      <w:r w:rsidR="00187515">
        <w:rPr>
          <w:rFonts w:ascii="Gill Sans MT" w:hAnsi="Gill Sans MT"/>
          <w:sz w:val="18"/>
          <w:szCs w:val="18"/>
        </w:rPr>
        <w:t>nel et des utilisateurs ;</w:t>
      </w:r>
    </w:p>
    <w:p w:rsidR="00A946AD" w:rsidRPr="00A946AD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A946AD">
        <w:rPr>
          <w:rFonts w:ascii="Gill Sans MT" w:hAnsi="Gill Sans MT"/>
          <w:sz w:val="18"/>
          <w:szCs w:val="18"/>
        </w:rPr>
        <w:t>Veiller à l’app</w:t>
      </w:r>
      <w:r w:rsidR="00187515">
        <w:rPr>
          <w:rFonts w:ascii="Gill Sans MT" w:hAnsi="Gill Sans MT"/>
          <w:sz w:val="18"/>
          <w:szCs w:val="18"/>
        </w:rPr>
        <w:t>lication du règlement intérieur ;</w:t>
      </w:r>
    </w:p>
    <w:p w:rsidR="00A946AD" w:rsidRPr="00A946AD" w:rsidRDefault="00A946AD" w:rsidP="00EE375F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A946AD">
        <w:rPr>
          <w:rFonts w:ascii="Gill Sans MT" w:hAnsi="Gill Sans MT"/>
          <w:sz w:val="18"/>
          <w:szCs w:val="18"/>
        </w:rPr>
        <w:t xml:space="preserve">Rendre compte au conseil </w:t>
      </w:r>
      <w:r w:rsidR="00E4096D">
        <w:rPr>
          <w:rFonts w:ascii="Gill Sans MT" w:hAnsi="Gill Sans MT"/>
          <w:sz w:val="18"/>
          <w:szCs w:val="18"/>
        </w:rPr>
        <w:t xml:space="preserve">scientifique et à la présidence de l’université et </w:t>
      </w:r>
      <w:r w:rsidR="00EE375F">
        <w:rPr>
          <w:rFonts w:ascii="Gill Sans MT" w:hAnsi="Gill Sans MT"/>
          <w:sz w:val="18"/>
          <w:szCs w:val="18"/>
        </w:rPr>
        <w:t xml:space="preserve">lui </w:t>
      </w:r>
      <w:r w:rsidR="00187515">
        <w:rPr>
          <w:rFonts w:ascii="Gill Sans MT" w:hAnsi="Gill Sans MT"/>
          <w:sz w:val="18"/>
          <w:szCs w:val="18"/>
        </w:rPr>
        <w:t>transmettre un rapport annuel ;</w:t>
      </w:r>
    </w:p>
    <w:p w:rsidR="00A946AD" w:rsidRDefault="00A946AD" w:rsidP="005E7105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A946AD">
        <w:rPr>
          <w:rFonts w:ascii="Gill Sans MT" w:hAnsi="Gill Sans MT"/>
          <w:sz w:val="18"/>
          <w:szCs w:val="18"/>
        </w:rPr>
        <w:t xml:space="preserve">Convoquer et </w:t>
      </w:r>
      <w:r w:rsidR="005E7105">
        <w:rPr>
          <w:rFonts w:ascii="Gill Sans MT" w:hAnsi="Gill Sans MT"/>
          <w:sz w:val="18"/>
          <w:szCs w:val="18"/>
        </w:rPr>
        <w:t>animer</w:t>
      </w:r>
      <w:r w:rsidRPr="00A946AD">
        <w:rPr>
          <w:rFonts w:ascii="Gill Sans MT" w:hAnsi="Gill Sans MT"/>
          <w:sz w:val="18"/>
          <w:szCs w:val="18"/>
        </w:rPr>
        <w:t xml:space="preserve"> les </w:t>
      </w:r>
      <w:r w:rsidR="00187515">
        <w:rPr>
          <w:rFonts w:ascii="Gill Sans MT" w:hAnsi="Gill Sans MT"/>
          <w:sz w:val="18"/>
          <w:szCs w:val="18"/>
        </w:rPr>
        <w:t>réunions du comité scientifique ;</w:t>
      </w:r>
    </w:p>
    <w:p w:rsidR="00A946AD" w:rsidRPr="00A946AD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A946AD">
        <w:rPr>
          <w:rFonts w:ascii="Gill Sans MT" w:hAnsi="Gill Sans MT"/>
          <w:sz w:val="18"/>
          <w:szCs w:val="18"/>
        </w:rPr>
        <w:t>Veiller à l’application rigoureuse des règles de sécurité.</w:t>
      </w:r>
    </w:p>
    <w:p w:rsidR="005027BE" w:rsidRPr="0067572A" w:rsidRDefault="005027BE" w:rsidP="00A946AD">
      <w:pPr>
        <w:pStyle w:val="Titre2"/>
        <w:shd w:val="clear" w:color="auto" w:fill="C6D9F1" w:themeFill="text2" w:themeFillTint="33"/>
        <w:rPr>
          <w:rFonts w:ascii="Gill Sans MT" w:hAnsi="Gill Sans MT"/>
          <w:color w:val="auto"/>
          <w:sz w:val="24"/>
          <w:szCs w:val="24"/>
        </w:rPr>
      </w:pPr>
      <w:r w:rsidRPr="0067572A">
        <w:rPr>
          <w:rFonts w:ascii="Gill Sans MT" w:hAnsi="Gill Sans MT"/>
          <w:color w:val="auto"/>
          <w:sz w:val="24"/>
          <w:szCs w:val="24"/>
        </w:rPr>
        <w:t>Compétences  exigées :</w:t>
      </w:r>
    </w:p>
    <w:p w:rsidR="002F3BEF" w:rsidRPr="0067572A" w:rsidRDefault="002F3BEF" w:rsidP="0067572A">
      <w:pPr>
        <w:spacing w:after="120"/>
        <w:jc w:val="both"/>
        <w:rPr>
          <w:rFonts w:ascii="Gill Sans MT" w:hAnsi="Gill Sans MT"/>
          <w:sz w:val="8"/>
          <w:szCs w:val="8"/>
        </w:rPr>
      </w:pPr>
    </w:p>
    <w:p w:rsidR="00562F21" w:rsidRPr="0067572A" w:rsidRDefault="00562F21" w:rsidP="00562F21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67572A">
        <w:rPr>
          <w:rFonts w:ascii="Gill Sans MT" w:hAnsi="Gill Sans MT"/>
          <w:sz w:val="18"/>
          <w:szCs w:val="18"/>
        </w:rPr>
        <w:t xml:space="preserve">Le </w:t>
      </w:r>
      <w:r w:rsidR="002F3BEF" w:rsidRPr="0067572A">
        <w:rPr>
          <w:rFonts w:ascii="Gill Sans MT" w:hAnsi="Gill Sans MT"/>
          <w:sz w:val="18"/>
          <w:szCs w:val="18"/>
        </w:rPr>
        <w:t>candidat</w:t>
      </w:r>
      <w:r w:rsidRPr="0067572A">
        <w:rPr>
          <w:rFonts w:ascii="Gill Sans MT" w:hAnsi="Gill Sans MT"/>
          <w:sz w:val="18"/>
          <w:szCs w:val="18"/>
        </w:rPr>
        <w:t xml:space="preserve"> doit avoir une maitrise en matière de :</w:t>
      </w:r>
    </w:p>
    <w:p w:rsidR="00562F21" w:rsidRDefault="00562F21" w:rsidP="0091221C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67572A">
        <w:rPr>
          <w:rFonts w:ascii="Gill Sans MT" w:hAnsi="Gill Sans MT"/>
          <w:sz w:val="18"/>
          <w:szCs w:val="18"/>
        </w:rPr>
        <w:t>Organisation et missions de l’université</w:t>
      </w:r>
      <w:r w:rsidR="0091221C" w:rsidRPr="0067572A">
        <w:rPr>
          <w:rFonts w:ascii="Gill Sans MT" w:hAnsi="Gill Sans MT"/>
          <w:sz w:val="18"/>
          <w:szCs w:val="18"/>
        </w:rPr>
        <w:t> ;</w:t>
      </w:r>
    </w:p>
    <w:p w:rsidR="004E3AF3" w:rsidRPr="0067572A" w:rsidRDefault="004E3AF3" w:rsidP="0091221C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Organisation et missions du CAC</w:t>
      </w:r>
      <w:r w:rsidR="00187515">
        <w:rPr>
          <w:rFonts w:ascii="Gill Sans MT" w:hAnsi="Gill Sans MT"/>
          <w:sz w:val="18"/>
          <w:szCs w:val="18"/>
        </w:rPr>
        <w:t> ;</w:t>
      </w:r>
    </w:p>
    <w:p w:rsidR="00562F21" w:rsidRDefault="00F42347" w:rsidP="00977D14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Gestion des laboratoires d’analyse et de recherche scientifique</w:t>
      </w:r>
      <w:r w:rsidR="00187515">
        <w:rPr>
          <w:rFonts w:ascii="Gill Sans MT" w:hAnsi="Gill Sans MT"/>
          <w:sz w:val="18"/>
          <w:szCs w:val="18"/>
        </w:rPr>
        <w:t> ;</w:t>
      </w:r>
    </w:p>
    <w:p w:rsidR="00F42347" w:rsidRDefault="00F42347" w:rsidP="00977D14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Gestion des consommables et des équipements scientifiques</w:t>
      </w:r>
      <w:r w:rsidR="00187515">
        <w:rPr>
          <w:rFonts w:ascii="Gill Sans MT" w:hAnsi="Gill Sans MT"/>
          <w:sz w:val="18"/>
          <w:szCs w:val="18"/>
        </w:rPr>
        <w:t> ;</w:t>
      </w:r>
    </w:p>
    <w:p w:rsidR="004E3AF3" w:rsidRDefault="004E3AF3" w:rsidP="00977D14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Connaissance des équipements scientifiques</w:t>
      </w:r>
      <w:r w:rsidR="00187515">
        <w:rPr>
          <w:rFonts w:ascii="Gill Sans MT" w:hAnsi="Gill Sans MT"/>
          <w:sz w:val="18"/>
          <w:szCs w:val="18"/>
        </w:rPr>
        <w:t> ;</w:t>
      </w:r>
    </w:p>
    <w:p w:rsidR="00F42347" w:rsidRPr="0067572A" w:rsidRDefault="00F42347" w:rsidP="00977D14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Programmation, planification et réalisation des activités d’essai, d’analyse et d’expérimentation scientifique</w:t>
      </w:r>
      <w:r w:rsidR="00187515">
        <w:rPr>
          <w:rFonts w:ascii="Gill Sans MT" w:hAnsi="Gill Sans MT"/>
          <w:sz w:val="18"/>
          <w:szCs w:val="18"/>
        </w:rPr>
        <w:t> ;</w:t>
      </w:r>
    </w:p>
    <w:p w:rsidR="005027BE" w:rsidRPr="0067572A" w:rsidRDefault="002F3BEF" w:rsidP="002F3BEF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67572A">
        <w:rPr>
          <w:rFonts w:ascii="Gill Sans MT" w:hAnsi="Gill Sans MT"/>
          <w:sz w:val="18"/>
          <w:szCs w:val="18"/>
        </w:rPr>
        <w:t>P</w:t>
      </w:r>
      <w:r w:rsidR="00F42347">
        <w:rPr>
          <w:rFonts w:ascii="Gill Sans MT" w:hAnsi="Gill Sans MT"/>
          <w:sz w:val="18"/>
          <w:szCs w:val="18"/>
        </w:rPr>
        <w:t>lanification et</w:t>
      </w:r>
      <w:r w:rsidR="005027BE" w:rsidRPr="0067572A">
        <w:rPr>
          <w:rFonts w:ascii="Gill Sans MT" w:hAnsi="Gill Sans MT"/>
          <w:sz w:val="18"/>
          <w:szCs w:val="18"/>
        </w:rPr>
        <w:t xml:space="preserve"> programmation budgétaires ;</w:t>
      </w:r>
    </w:p>
    <w:p w:rsidR="004A1421" w:rsidRPr="0067572A" w:rsidRDefault="002F3BEF" w:rsidP="00F42347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67572A">
        <w:rPr>
          <w:rFonts w:ascii="Gill Sans MT" w:hAnsi="Gill Sans MT"/>
          <w:sz w:val="18"/>
          <w:szCs w:val="18"/>
        </w:rPr>
        <w:t xml:space="preserve">Elaboration et mise en œuvre d’outils et tableaux de bord pour le suivi </w:t>
      </w:r>
      <w:r w:rsidR="00F42347">
        <w:rPr>
          <w:rFonts w:ascii="Gill Sans MT" w:hAnsi="Gill Sans MT"/>
          <w:sz w:val="18"/>
          <w:szCs w:val="18"/>
        </w:rPr>
        <w:t>et l’amélioration des activités du Centre</w:t>
      </w:r>
      <w:r w:rsidR="0091221C" w:rsidRPr="0067572A">
        <w:rPr>
          <w:rFonts w:ascii="Gill Sans MT" w:hAnsi="Gill Sans MT"/>
          <w:sz w:val="18"/>
          <w:szCs w:val="18"/>
        </w:rPr>
        <w:t>.</w:t>
      </w:r>
    </w:p>
    <w:p w:rsidR="004A1421" w:rsidRPr="0067572A" w:rsidRDefault="004A1421" w:rsidP="004A1421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67572A">
        <w:rPr>
          <w:rFonts w:ascii="Gill Sans MT" w:hAnsi="Gill Sans MT"/>
          <w:sz w:val="18"/>
          <w:szCs w:val="18"/>
        </w:rPr>
        <w:t>Le candidat doit savoir :</w:t>
      </w:r>
    </w:p>
    <w:p w:rsidR="005027BE" w:rsidRPr="0067572A" w:rsidRDefault="00F42347" w:rsidP="005027B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Gérer et motiver les ressources humaines du centre</w:t>
      </w:r>
      <w:r w:rsidR="005027BE" w:rsidRPr="0067572A">
        <w:rPr>
          <w:rFonts w:ascii="Gill Sans MT" w:hAnsi="Gill Sans MT"/>
          <w:sz w:val="18"/>
          <w:szCs w:val="18"/>
        </w:rPr>
        <w:t xml:space="preserve"> ;</w:t>
      </w:r>
    </w:p>
    <w:p w:rsidR="005027BE" w:rsidRPr="0067572A" w:rsidRDefault="004A1421" w:rsidP="004A1421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67572A">
        <w:rPr>
          <w:rFonts w:ascii="Gill Sans MT" w:hAnsi="Gill Sans MT"/>
          <w:sz w:val="18"/>
          <w:szCs w:val="18"/>
        </w:rPr>
        <w:t>D</w:t>
      </w:r>
      <w:r w:rsidR="005027BE" w:rsidRPr="0067572A">
        <w:rPr>
          <w:rFonts w:ascii="Gill Sans MT" w:hAnsi="Gill Sans MT"/>
          <w:sz w:val="18"/>
          <w:szCs w:val="18"/>
        </w:rPr>
        <w:t xml:space="preserve">éléguer et coordonner les activités et les responsabilités ; </w:t>
      </w:r>
    </w:p>
    <w:p w:rsidR="005027BE" w:rsidRDefault="00F42347" w:rsidP="00270836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Veiller sur la satisfaction des clients internes et externes du centre</w:t>
      </w:r>
      <w:r w:rsidR="008F766F" w:rsidRPr="0067572A">
        <w:rPr>
          <w:rFonts w:ascii="Gill Sans MT" w:hAnsi="Gill Sans MT"/>
          <w:sz w:val="18"/>
          <w:szCs w:val="18"/>
        </w:rPr>
        <w:t> ;</w:t>
      </w:r>
      <w:r>
        <w:rPr>
          <w:rFonts w:ascii="Gill Sans MT" w:hAnsi="Gill Sans MT"/>
          <w:sz w:val="18"/>
          <w:szCs w:val="18"/>
        </w:rPr>
        <w:t xml:space="preserve"> </w:t>
      </w:r>
    </w:p>
    <w:p w:rsidR="00F42347" w:rsidRPr="0067572A" w:rsidRDefault="00C0577E" w:rsidP="00C0577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Développer la levée de</w:t>
      </w:r>
      <w:r w:rsidR="00F42347">
        <w:rPr>
          <w:rFonts w:ascii="Gill Sans MT" w:hAnsi="Gill Sans MT"/>
          <w:sz w:val="18"/>
          <w:szCs w:val="18"/>
        </w:rPr>
        <w:t xml:space="preserve"> fonds pour le bon </w:t>
      </w:r>
      <w:r w:rsidR="00270836">
        <w:rPr>
          <w:rFonts w:ascii="Gill Sans MT" w:hAnsi="Gill Sans MT"/>
          <w:sz w:val="18"/>
          <w:szCs w:val="18"/>
        </w:rPr>
        <w:t xml:space="preserve">fonctionnement et la pérennité du centre. </w:t>
      </w:r>
    </w:p>
    <w:p w:rsidR="004A1421" w:rsidRPr="0067572A" w:rsidRDefault="004A1421" w:rsidP="004A1421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67572A">
        <w:rPr>
          <w:rFonts w:ascii="Gill Sans MT" w:hAnsi="Gill Sans MT"/>
          <w:sz w:val="18"/>
          <w:szCs w:val="18"/>
        </w:rPr>
        <w:t>Le candidat doit démonter des capacités et attitudes suivantes :</w:t>
      </w:r>
    </w:p>
    <w:p w:rsidR="008F766F" w:rsidRPr="0067572A" w:rsidRDefault="008F766F" w:rsidP="008F766F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67572A">
        <w:rPr>
          <w:rFonts w:ascii="Gill Sans MT" w:hAnsi="Gill Sans MT"/>
          <w:sz w:val="18"/>
          <w:szCs w:val="18"/>
        </w:rPr>
        <w:t>Sens de resp</w:t>
      </w:r>
      <w:r w:rsidR="00E30365">
        <w:rPr>
          <w:rFonts w:ascii="Gill Sans MT" w:hAnsi="Gill Sans MT"/>
          <w:sz w:val="18"/>
          <w:szCs w:val="18"/>
        </w:rPr>
        <w:t>onsabilité</w:t>
      </w:r>
      <w:r w:rsidR="00D20B81">
        <w:rPr>
          <w:rFonts w:ascii="Gill Sans MT" w:hAnsi="Gill Sans MT"/>
          <w:sz w:val="18"/>
          <w:szCs w:val="18"/>
        </w:rPr>
        <w:t xml:space="preserve"> et de confidentialité</w:t>
      </w:r>
      <w:r w:rsidRPr="0067572A">
        <w:rPr>
          <w:rFonts w:ascii="Gill Sans MT" w:hAnsi="Gill Sans MT"/>
          <w:sz w:val="18"/>
          <w:szCs w:val="18"/>
        </w:rPr>
        <w:t> ;</w:t>
      </w:r>
    </w:p>
    <w:p w:rsidR="004A1421" w:rsidRPr="0067572A" w:rsidRDefault="004A1421" w:rsidP="004A1421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67572A">
        <w:rPr>
          <w:rFonts w:ascii="Gill Sans MT" w:hAnsi="Gill Sans MT"/>
          <w:sz w:val="18"/>
          <w:szCs w:val="18"/>
        </w:rPr>
        <w:t>Autonomie et initiative</w:t>
      </w:r>
      <w:r w:rsidR="008C2A61">
        <w:rPr>
          <w:rFonts w:ascii="Gill Sans MT" w:hAnsi="Gill Sans MT"/>
          <w:sz w:val="18"/>
          <w:szCs w:val="18"/>
        </w:rPr>
        <w:t> ;</w:t>
      </w:r>
    </w:p>
    <w:p w:rsidR="009801F0" w:rsidRPr="008C2A61" w:rsidRDefault="002D38F6" w:rsidP="0049342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67572A">
        <w:rPr>
          <w:rFonts w:ascii="Gill Sans MT" w:hAnsi="Gill Sans MT"/>
          <w:sz w:val="18"/>
          <w:szCs w:val="18"/>
        </w:rPr>
        <w:t>Aisance relationnelle, capacité d’écoute.</w:t>
      </w:r>
    </w:p>
    <w:sectPr w:rsidR="009801F0" w:rsidRPr="008C2A61" w:rsidSect="00AB46DD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0D8" w:rsidRDefault="001570D8" w:rsidP="004533EF">
      <w:r>
        <w:separator/>
      </w:r>
    </w:p>
  </w:endnote>
  <w:endnote w:type="continuationSeparator" w:id="1">
    <w:p w:rsidR="001570D8" w:rsidRDefault="001570D8" w:rsidP="0045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Pr="003628D8" w:rsidRDefault="00E437C5" w:rsidP="003628D8">
    <w:pPr>
      <w:pStyle w:val="Pieddepage"/>
      <w:jc w:val="center"/>
      <w:rPr>
        <w:rFonts w:cstheme="minorHAnsi"/>
        <w:sz w:val="16"/>
        <w:szCs w:val="16"/>
        <w:lang w:eastAsia="ar-MA" w:bidi="ar-MA"/>
      </w:rPr>
    </w:pPr>
    <w:r w:rsidRPr="00E437C5">
      <w:rPr>
        <w:rFonts w:ascii="Courier New" w:hAnsi="Courier New" w:cs="Courier New"/>
        <w:noProof/>
        <w:sz w:val="16"/>
        <w:szCs w:val="16"/>
        <w:lang w:eastAsia="fr-FR"/>
      </w:rPr>
      <w:pict>
        <v:line id="Connecteur droit 9" o:spid="_x0000_s2051" style="position:absolute;left:0;text-align:left;z-index:-251652096;visibility:visible" from="-54.5pt,-.9pt" to="565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/m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" strokeweight=".26mm">
          <v:stroke joinstyle="miter"/>
        </v:line>
      </w:pict>
    </w:r>
    <w:r w:rsidR="00977D14" w:rsidRPr="003628D8">
      <w:rPr>
        <w:rFonts w:cstheme="minorHAnsi"/>
        <w:sz w:val="16"/>
        <w:szCs w:val="16"/>
        <w:lang w:eastAsia="ar-MA" w:bidi="ar-MA"/>
      </w:rPr>
      <w:t>PrésidenceUniversité Cadi Ayyad – Marrakech</w:t>
    </w:r>
  </w:p>
  <w:p w:rsidR="00977D14" w:rsidRPr="004E40E0" w:rsidRDefault="00977D14" w:rsidP="003628D8">
    <w:pPr>
      <w:pStyle w:val="Pieddepage"/>
      <w:jc w:val="center"/>
      <w:rPr>
        <w:rFonts w:cstheme="minorHAnsi"/>
        <w:sz w:val="16"/>
        <w:szCs w:val="16"/>
        <w:lang w:eastAsia="ar-MA" w:bidi="ar-MA"/>
      </w:rPr>
    </w:pPr>
    <w:r w:rsidRPr="004E40E0">
      <w:rPr>
        <w:rFonts w:cstheme="minorHAnsi"/>
        <w:sz w:val="16"/>
        <w:szCs w:val="16"/>
        <w:lang w:eastAsia="ar-MA" w:bidi="ar-MA"/>
      </w:rPr>
      <w:t>Bd. Prince MoulayAbdellah, B.P. 511-Marrakech-Tél : 05.24.43.48.13/14 – Fax : 05.24.43.44.94</w:t>
    </w:r>
  </w:p>
  <w:p w:rsidR="00977D14" w:rsidRPr="00696A31" w:rsidRDefault="00977D14" w:rsidP="00B34862">
    <w:pPr>
      <w:pStyle w:val="Pieddepage"/>
      <w:jc w:val="center"/>
      <w:rPr>
        <w:rFonts w:cstheme="minorHAnsi"/>
        <w:sz w:val="16"/>
        <w:szCs w:val="16"/>
        <w:lang w:val="en-US" w:eastAsia="ar-MA" w:bidi="ar-MA"/>
      </w:rPr>
    </w:pPr>
    <w:r w:rsidRPr="00696A31">
      <w:rPr>
        <w:rFonts w:cstheme="minorHAnsi"/>
        <w:sz w:val="16"/>
        <w:szCs w:val="16"/>
        <w:lang w:val="en-US" w:eastAsia="ar-MA" w:bidi="ar-MA"/>
      </w:rPr>
      <w:t>Email : presidence@uca.ma Site web : www.ucam.ac.ma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Pr="00AB46DD" w:rsidRDefault="00E437C5" w:rsidP="003628D8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r w:rsidRPr="00E437C5">
      <w:rPr>
        <w:rFonts w:cs="Courier New"/>
        <w:sz w:val="16"/>
        <w:szCs w:val="16"/>
        <w:lang w:val="en-US" w:eastAsia="ar-MA" w:bidi="ar-MA"/>
      </w:rPr>
      <w:pict>
        <v:line id="Connecteur droit 4" o:spid="_x0000_s2049" style="position:absolute;left:0;text-align:left;z-index:-251655168;visibility:visible" from="-54.5pt,-.9pt" to="565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fc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" strokeweight=".26mm">
          <v:stroke joinstyle="miter"/>
        </v:line>
      </w:pict>
    </w:r>
    <w:r w:rsidR="00977D14" w:rsidRPr="00AB46DD">
      <w:rPr>
        <w:rFonts w:cs="Courier New"/>
        <w:sz w:val="16"/>
        <w:szCs w:val="16"/>
        <w:lang w:val="en-US" w:eastAsia="ar-MA" w:bidi="ar-MA"/>
      </w:rPr>
      <w:t>Présidence</w:t>
    </w:r>
    <w:r w:rsidR="00FB479A" w:rsidRPr="00AB46DD">
      <w:rPr>
        <w:rFonts w:cs="Courier New"/>
        <w:sz w:val="16"/>
        <w:szCs w:val="16"/>
        <w:lang w:val="en-US" w:eastAsia="ar-MA" w:bidi="ar-MA"/>
      </w:rPr>
      <w:t xml:space="preserve"> </w:t>
    </w:r>
    <w:r w:rsidR="00977D14" w:rsidRPr="00AB46DD">
      <w:rPr>
        <w:rFonts w:cs="Courier New"/>
        <w:sz w:val="16"/>
        <w:szCs w:val="16"/>
        <w:lang w:val="en-US" w:eastAsia="ar-MA" w:bidi="ar-MA"/>
      </w:rPr>
      <w:t>Université Cadi Ayyad – Marrakech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r w:rsidRPr="00AB46DD">
      <w:rPr>
        <w:rFonts w:cs="Courier New"/>
        <w:sz w:val="16"/>
        <w:szCs w:val="16"/>
        <w:lang w:val="en-US" w:eastAsia="ar-MA" w:bidi="ar-MA"/>
      </w:rPr>
      <w:t>Bd. Abdelkrim Khattabi, B.P. 511-Marrakech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r w:rsidRPr="00AB46DD">
      <w:rPr>
        <w:rFonts w:cs="Courier New"/>
        <w:sz w:val="16"/>
        <w:szCs w:val="16"/>
        <w:lang w:val="en-US" w:eastAsia="ar-MA" w:bidi="ar-MA"/>
      </w:rPr>
      <w:t>Tél: 05.24.43.48.13/14 – Fax: 05.24.43.44.94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GB" w:eastAsia="ar-MA" w:bidi="ar-MA"/>
      </w:rPr>
    </w:pPr>
    <w:r w:rsidRPr="00AB46DD">
      <w:rPr>
        <w:rFonts w:cs="Courier New"/>
        <w:sz w:val="16"/>
        <w:szCs w:val="16"/>
        <w:lang w:val="en-GB" w:eastAsia="ar-MA" w:bidi="ar-MA"/>
      </w:rPr>
      <w:t xml:space="preserve">Email: </w:t>
    </w:r>
    <w:hyperlink r:id="rId1" w:history="1">
      <w:r w:rsidRPr="00AB46DD">
        <w:rPr>
          <w:rStyle w:val="Lienhypertexte"/>
          <w:rFonts w:cs="Courier New"/>
          <w:sz w:val="16"/>
          <w:szCs w:val="16"/>
          <w:lang w:val="en-GB" w:eastAsia="ar-MA" w:bidi="ar-MA"/>
        </w:rPr>
        <w:t>presidence@uca.ma</w:t>
      </w:r>
    </w:hyperlink>
    <w:r w:rsidRPr="00AB46DD">
      <w:rPr>
        <w:rFonts w:cs="Courier New"/>
        <w:sz w:val="16"/>
        <w:szCs w:val="16"/>
        <w:lang w:val="en-GB" w:eastAsia="ar-MA" w:bidi="ar-MA"/>
      </w:rPr>
      <w:t xml:space="preserve">  </w:t>
    </w:r>
    <w:r w:rsidRPr="00AB46DD">
      <w:rPr>
        <w:rFonts w:cs="Courier New"/>
        <w:sz w:val="16"/>
        <w:szCs w:val="16"/>
        <w:rtl/>
        <w:lang w:eastAsia="ar-MA" w:bidi="ar-MA"/>
      </w:rPr>
      <w:t xml:space="preserve"> </w:t>
    </w:r>
    <w:r w:rsidRPr="00AB46DD">
      <w:rPr>
        <w:rFonts w:cs="Courier New"/>
        <w:sz w:val="16"/>
        <w:szCs w:val="16"/>
        <w:lang w:val="en-GB" w:eastAsia="ar-MA" w:bidi="ar-MA"/>
      </w:rPr>
      <w:t xml:space="preserve"> Site web: www.uca.ac.ma</w:t>
    </w:r>
  </w:p>
  <w:p w:rsidR="00977D14" w:rsidRPr="00AB46DD" w:rsidRDefault="00977D14" w:rsidP="00FB479A">
    <w:pPr>
      <w:pStyle w:val="Pieddepage"/>
      <w:jc w:val="center"/>
      <w:rPr>
        <w:rFonts w:cstheme="minorHAnsi"/>
        <w:sz w:val="16"/>
        <w:szCs w:val="16"/>
        <w:lang w:val="en-GB" w:eastAsia="ar-MA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0D8" w:rsidRDefault="001570D8" w:rsidP="004533EF">
      <w:r>
        <w:separator/>
      </w:r>
    </w:p>
  </w:footnote>
  <w:footnote w:type="continuationSeparator" w:id="1">
    <w:p w:rsidR="001570D8" w:rsidRDefault="001570D8" w:rsidP="0045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Default="00977D14" w:rsidP="00B3486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893130" cy="71161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3130" cy="711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37C5">
      <w:rPr>
        <w:noProof/>
        <w:lang w:eastAsia="fr-FR"/>
      </w:rPr>
      <w:pict>
        <v:line id="Connecteur droit 2" o:spid="_x0000_s2050" style="position:absolute;left:0;text-align:left;z-index:251666432;visibility:visible;mso-position-horizontal-relative:text;mso-position-vertical-relative:text" from="-11.75pt,55.85pt" to="496.3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7651D"/>
    <w:multiLevelType w:val="hybridMultilevel"/>
    <w:tmpl w:val="BE9CE878"/>
    <w:lvl w:ilvl="0" w:tplc="040C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">
    <w:nsid w:val="15767C95"/>
    <w:multiLevelType w:val="hybridMultilevel"/>
    <w:tmpl w:val="67549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E3069"/>
    <w:multiLevelType w:val="hybridMultilevel"/>
    <w:tmpl w:val="ABF2F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56AFB"/>
    <w:multiLevelType w:val="hybridMultilevel"/>
    <w:tmpl w:val="FD0679F6"/>
    <w:lvl w:ilvl="0" w:tplc="018EF12C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59764207"/>
    <w:multiLevelType w:val="hybridMultilevel"/>
    <w:tmpl w:val="8ED4FDB0"/>
    <w:lvl w:ilvl="0" w:tplc="EC226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37293"/>
    <w:multiLevelType w:val="hybridMultilevel"/>
    <w:tmpl w:val="5002F46C"/>
    <w:lvl w:ilvl="0" w:tplc="B89CD3A0">
      <w:start w:val="1"/>
      <w:numFmt w:val="decimal"/>
      <w:lvlText w:val="%1-"/>
      <w:lvlJc w:val="left"/>
      <w:pPr>
        <w:ind w:left="698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8" w:hanging="360"/>
      </w:pPr>
    </w:lvl>
    <w:lvl w:ilvl="2" w:tplc="040C001B" w:tentative="1">
      <w:start w:val="1"/>
      <w:numFmt w:val="lowerRoman"/>
      <w:lvlText w:val="%3."/>
      <w:lvlJc w:val="right"/>
      <w:pPr>
        <w:ind w:left="1868" w:hanging="180"/>
      </w:pPr>
    </w:lvl>
    <w:lvl w:ilvl="3" w:tplc="040C000F" w:tentative="1">
      <w:start w:val="1"/>
      <w:numFmt w:val="decimal"/>
      <w:lvlText w:val="%4."/>
      <w:lvlJc w:val="left"/>
      <w:pPr>
        <w:ind w:left="2588" w:hanging="360"/>
      </w:pPr>
    </w:lvl>
    <w:lvl w:ilvl="4" w:tplc="040C0019" w:tentative="1">
      <w:start w:val="1"/>
      <w:numFmt w:val="lowerLetter"/>
      <w:lvlText w:val="%5."/>
      <w:lvlJc w:val="left"/>
      <w:pPr>
        <w:ind w:left="3308" w:hanging="360"/>
      </w:pPr>
    </w:lvl>
    <w:lvl w:ilvl="5" w:tplc="040C001B" w:tentative="1">
      <w:start w:val="1"/>
      <w:numFmt w:val="lowerRoman"/>
      <w:lvlText w:val="%6."/>
      <w:lvlJc w:val="right"/>
      <w:pPr>
        <w:ind w:left="4028" w:hanging="180"/>
      </w:pPr>
    </w:lvl>
    <w:lvl w:ilvl="6" w:tplc="040C000F" w:tentative="1">
      <w:start w:val="1"/>
      <w:numFmt w:val="decimal"/>
      <w:lvlText w:val="%7."/>
      <w:lvlJc w:val="left"/>
      <w:pPr>
        <w:ind w:left="4748" w:hanging="360"/>
      </w:pPr>
    </w:lvl>
    <w:lvl w:ilvl="7" w:tplc="040C0019" w:tentative="1">
      <w:start w:val="1"/>
      <w:numFmt w:val="lowerLetter"/>
      <w:lvlText w:val="%8."/>
      <w:lvlJc w:val="left"/>
      <w:pPr>
        <w:ind w:left="5468" w:hanging="360"/>
      </w:pPr>
    </w:lvl>
    <w:lvl w:ilvl="8" w:tplc="040C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7CD36F24"/>
    <w:multiLevelType w:val="hybridMultilevel"/>
    <w:tmpl w:val="0AB04AE0"/>
    <w:lvl w:ilvl="0" w:tplc="E7ECC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33EF"/>
    <w:rsid w:val="00005298"/>
    <w:rsid w:val="000818C0"/>
    <w:rsid w:val="000906DE"/>
    <w:rsid w:val="000B32F9"/>
    <w:rsid w:val="000B3805"/>
    <w:rsid w:val="000C7C81"/>
    <w:rsid w:val="000D5A41"/>
    <w:rsid w:val="00100621"/>
    <w:rsid w:val="001570D8"/>
    <w:rsid w:val="00187515"/>
    <w:rsid w:val="00191F71"/>
    <w:rsid w:val="001E67D3"/>
    <w:rsid w:val="0025226C"/>
    <w:rsid w:val="00270836"/>
    <w:rsid w:val="00281038"/>
    <w:rsid w:val="00287AEE"/>
    <w:rsid w:val="00294302"/>
    <w:rsid w:val="002C35EB"/>
    <w:rsid w:val="002D38F6"/>
    <w:rsid w:val="002F3BEF"/>
    <w:rsid w:val="003628D8"/>
    <w:rsid w:val="003B6B3D"/>
    <w:rsid w:val="003B7BC6"/>
    <w:rsid w:val="003F02EA"/>
    <w:rsid w:val="004033A1"/>
    <w:rsid w:val="0041294C"/>
    <w:rsid w:val="00445CED"/>
    <w:rsid w:val="004533EF"/>
    <w:rsid w:val="004754FA"/>
    <w:rsid w:val="00476813"/>
    <w:rsid w:val="00491122"/>
    <w:rsid w:val="0049342E"/>
    <w:rsid w:val="004A1421"/>
    <w:rsid w:val="004E3AF3"/>
    <w:rsid w:val="004E40E0"/>
    <w:rsid w:val="005027BE"/>
    <w:rsid w:val="00505436"/>
    <w:rsid w:val="00527E26"/>
    <w:rsid w:val="00562F21"/>
    <w:rsid w:val="005727BD"/>
    <w:rsid w:val="005B634D"/>
    <w:rsid w:val="005C6C52"/>
    <w:rsid w:val="005E5866"/>
    <w:rsid w:val="005E7105"/>
    <w:rsid w:val="005F632A"/>
    <w:rsid w:val="00646568"/>
    <w:rsid w:val="006619F0"/>
    <w:rsid w:val="0067572A"/>
    <w:rsid w:val="00696A31"/>
    <w:rsid w:val="006A6550"/>
    <w:rsid w:val="006B58CC"/>
    <w:rsid w:val="0072765B"/>
    <w:rsid w:val="007611DB"/>
    <w:rsid w:val="00765465"/>
    <w:rsid w:val="007676EC"/>
    <w:rsid w:val="00786211"/>
    <w:rsid w:val="007D210D"/>
    <w:rsid w:val="007E19D6"/>
    <w:rsid w:val="00827802"/>
    <w:rsid w:val="008C2A61"/>
    <w:rsid w:val="008F766F"/>
    <w:rsid w:val="0091221C"/>
    <w:rsid w:val="00931F1C"/>
    <w:rsid w:val="00977D14"/>
    <w:rsid w:val="009801F0"/>
    <w:rsid w:val="009B4373"/>
    <w:rsid w:val="009E291C"/>
    <w:rsid w:val="00A35685"/>
    <w:rsid w:val="00A36B95"/>
    <w:rsid w:val="00A5141C"/>
    <w:rsid w:val="00A87615"/>
    <w:rsid w:val="00A946AD"/>
    <w:rsid w:val="00AB46DD"/>
    <w:rsid w:val="00AC6FB1"/>
    <w:rsid w:val="00B34862"/>
    <w:rsid w:val="00B534BC"/>
    <w:rsid w:val="00B847C4"/>
    <w:rsid w:val="00BD4196"/>
    <w:rsid w:val="00C0577E"/>
    <w:rsid w:val="00C23C27"/>
    <w:rsid w:val="00C26C13"/>
    <w:rsid w:val="00CA5E5D"/>
    <w:rsid w:val="00CB44BC"/>
    <w:rsid w:val="00D20A4F"/>
    <w:rsid w:val="00D20B81"/>
    <w:rsid w:val="00D24751"/>
    <w:rsid w:val="00D4504C"/>
    <w:rsid w:val="00D7594D"/>
    <w:rsid w:val="00DA3EEA"/>
    <w:rsid w:val="00DC0591"/>
    <w:rsid w:val="00E26D05"/>
    <w:rsid w:val="00E30365"/>
    <w:rsid w:val="00E34851"/>
    <w:rsid w:val="00E4096D"/>
    <w:rsid w:val="00E437C5"/>
    <w:rsid w:val="00EC3024"/>
    <w:rsid w:val="00ED0CFF"/>
    <w:rsid w:val="00EE375F"/>
    <w:rsid w:val="00F01C33"/>
    <w:rsid w:val="00F03F3B"/>
    <w:rsid w:val="00F2403B"/>
    <w:rsid w:val="00F42347"/>
    <w:rsid w:val="00F940EB"/>
    <w:rsid w:val="00FB0D13"/>
    <w:rsid w:val="00FB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3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33EF"/>
  </w:style>
  <w:style w:type="paragraph" w:styleId="Pieddepage">
    <w:name w:val="footer"/>
    <w:basedOn w:val="Normal"/>
    <w:link w:val="Pieddepag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4533EF"/>
  </w:style>
  <w:style w:type="paragraph" w:customStyle="1" w:styleId="Body1">
    <w:name w:val="Body 1"/>
    <w:rsid w:val="001E67D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E6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B34862"/>
    <w:rPr>
      <w:i/>
      <w:iCs/>
    </w:rPr>
  </w:style>
  <w:style w:type="table" w:styleId="Grilledutableau">
    <w:name w:val="Table Grid"/>
    <w:basedOn w:val="TableauNormal"/>
    <w:uiPriority w:val="59"/>
    <w:rsid w:val="0050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0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apple-converted-space">
    <w:name w:val="apple-converted-space"/>
    <w:basedOn w:val="Policepardfaut"/>
    <w:rsid w:val="00D20A4F"/>
  </w:style>
  <w:style w:type="character" w:styleId="Lienhypertexte">
    <w:name w:val="Hyperlink"/>
    <w:basedOn w:val="Policepardfaut"/>
    <w:rsid w:val="00FB4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3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33EF"/>
  </w:style>
  <w:style w:type="paragraph" w:styleId="Pieddepage">
    <w:name w:val="footer"/>
    <w:basedOn w:val="Normal"/>
    <w:link w:val="Pieddepag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33EF"/>
  </w:style>
  <w:style w:type="paragraph" w:customStyle="1" w:styleId="Body1">
    <w:name w:val="Body 1"/>
    <w:rsid w:val="001E67D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E6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B34862"/>
    <w:rPr>
      <w:i/>
      <w:iCs/>
    </w:rPr>
  </w:style>
  <w:style w:type="table" w:styleId="Grilledutableau">
    <w:name w:val="Table Grid"/>
    <w:basedOn w:val="TableauNormal"/>
    <w:uiPriority w:val="59"/>
    <w:rsid w:val="0050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0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cp:lastPrinted>2015-02-23T09:37:00Z</cp:lastPrinted>
  <dcterms:created xsi:type="dcterms:W3CDTF">2015-02-24T09:26:00Z</dcterms:created>
  <dcterms:modified xsi:type="dcterms:W3CDTF">2015-02-25T16:56:00Z</dcterms:modified>
</cp:coreProperties>
</file>