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77CC" w14:textId="241BCB29" w:rsidR="00096C64" w:rsidRDefault="00096C64">
      <w:pPr>
        <w:pStyle w:val="Corpsdetexte"/>
        <w:spacing w:before="5"/>
        <w:rPr>
          <w:rFonts w:ascii="Times New Roman"/>
          <w:b w:val="0"/>
          <w:sz w:val="21"/>
        </w:rPr>
      </w:pPr>
    </w:p>
    <w:p w14:paraId="7A54BD8F" w14:textId="77777777" w:rsidR="00096C64" w:rsidRDefault="00096C64">
      <w:pPr>
        <w:pStyle w:val="Corpsdetexte"/>
        <w:spacing w:before="5"/>
        <w:rPr>
          <w:rFonts w:ascii="Times New Roman"/>
          <w:b w:val="0"/>
          <w:sz w:val="21"/>
        </w:rPr>
      </w:pPr>
    </w:p>
    <w:p w14:paraId="2F0EA68A" w14:textId="4C666F2E" w:rsidR="00096C64" w:rsidRDefault="00096C64">
      <w:pPr>
        <w:pStyle w:val="Corpsdetexte"/>
        <w:spacing w:before="5"/>
        <w:rPr>
          <w:rFonts w:ascii="Times New Roman"/>
          <w:b w:val="0"/>
          <w:sz w:val="21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10C4123A" wp14:editId="4CFBFEBB">
                <wp:extent cx="6126480" cy="631190"/>
                <wp:effectExtent l="9525" t="9525" r="7620" b="6985"/>
                <wp:docPr id="1257838028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6311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2A20" w14:textId="77777777" w:rsidR="006C71E4" w:rsidRDefault="006C71E4" w:rsidP="00096C64">
                            <w:pPr>
                              <w:pStyle w:val="Corpsdetexte"/>
                              <w:spacing w:line="321" w:lineRule="exact"/>
                              <w:ind w:left="2540" w:right="2541"/>
                              <w:jc w:val="center"/>
                              <w:rPr>
                                <w:w w:val="80"/>
                              </w:rPr>
                            </w:pPr>
                          </w:p>
                          <w:p w14:paraId="45467E9D" w14:textId="6CA308B6" w:rsidR="00096C64" w:rsidRDefault="00096C64" w:rsidP="00096C64">
                            <w:pPr>
                              <w:pStyle w:val="Corpsdetexte"/>
                              <w:spacing w:line="321" w:lineRule="exact"/>
                              <w:ind w:left="2540" w:right="2541"/>
                              <w:jc w:val="center"/>
                              <w:rPr>
                                <w:w w:val="80"/>
                              </w:rPr>
                            </w:pPr>
                            <w:r>
                              <w:rPr>
                                <w:w w:val="80"/>
                              </w:rPr>
                              <w:t>Fiche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Poste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: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Chef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service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financier</w:t>
                            </w:r>
                          </w:p>
                          <w:p w14:paraId="0F2D9FEF" w14:textId="6A1A9FEB" w:rsidR="006A2D95" w:rsidRDefault="006A2D95" w:rsidP="00096C64">
                            <w:pPr>
                              <w:pStyle w:val="Corpsdetexte"/>
                              <w:spacing w:line="321" w:lineRule="exact"/>
                              <w:ind w:left="2540" w:right="2541"/>
                              <w:jc w:val="center"/>
                            </w:pPr>
                            <w:r w:rsidRPr="006A2D95">
                              <w:t>Décanat / Direction</w:t>
                            </w:r>
                          </w:p>
                          <w:p w14:paraId="3C74156B" w14:textId="2A745D83" w:rsidR="00096C64" w:rsidRDefault="00096C64" w:rsidP="006C71E4">
                            <w:pPr>
                              <w:spacing w:before="277"/>
                              <w:ind w:right="2541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C4123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82.4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" fillcolor="#dfdfdf" strokeweight=".48pt">
                <v:textbox inset="0,0,0,0">
                  <w:txbxContent>
                    <w:p w14:paraId="45922A20" w14:textId="77777777" w:rsidR="006C71E4" w:rsidRDefault="006C71E4" w:rsidP="00096C64">
                      <w:pPr>
                        <w:pStyle w:val="Corpsdetexte"/>
                        <w:spacing w:line="321" w:lineRule="exact"/>
                        <w:ind w:left="2540" w:right="2541"/>
                        <w:jc w:val="center"/>
                        <w:rPr>
                          <w:w w:val="80"/>
                        </w:rPr>
                      </w:pPr>
                    </w:p>
                    <w:p w14:paraId="45467E9D" w14:textId="6CA308B6" w:rsidR="00096C64" w:rsidRDefault="00096C64" w:rsidP="00096C64">
                      <w:pPr>
                        <w:pStyle w:val="Corpsdetexte"/>
                        <w:spacing w:line="321" w:lineRule="exact"/>
                        <w:ind w:left="2540" w:right="2541"/>
                        <w:jc w:val="center"/>
                        <w:rPr>
                          <w:w w:val="80"/>
                        </w:rPr>
                      </w:pPr>
                      <w:r>
                        <w:rPr>
                          <w:w w:val="80"/>
                        </w:rPr>
                        <w:t>Fiche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Poste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: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Chef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service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financier</w:t>
                      </w:r>
                    </w:p>
                    <w:p w14:paraId="0F2D9FEF" w14:textId="6A1A9FEB" w:rsidR="006A2D95" w:rsidRDefault="006A2D95" w:rsidP="00096C64">
                      <w:pPr>
                        <w:pStyle w:val="Corpsdetexte"/>
                        <w:spacing w:line="321" w:lineRule="exact"/>
                        <w:ind w:left="2540" w:right="2541"/>
                        <w:jc w:val="center"/>
                      </w:pPr>
                      <w:r w:rsidRPr="006A2D95">
                        <w:t>Décanat / Direction</w:t>
                      </w:r>
                    </w:p>
                    <w:p w14:paraId="3C74156B" w14:textId="2A745D83" w:rsidR="00096C64" w:rsidRDefault="00096C64" w:rsidP="006C71E4">
                      <w:pPr>
                        <w:spacing w:before="277"/>
                        <w:ind w:right="2541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0B1C89" w14:textId="77777777" w:rsidR="00096C64" w:rsidRDefault="00096C64">
      <w:pPr>
        <w:pStyle w:val="Corpsdetexte"/>
        <w:spacing w:before="5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235"/>
      </w:tblGrid>
      <w:tr w:rsidR="00BE5561" w14:paraId="379D0FD8" w14:textId="77777777" w:rsidTr="00096C64">
        <w:trPr>
          <w:trHeight w:val="29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EB1D749" w14:textId="77777777" w:rsidR="00BE5561" w:rsidRDefault="00000000" w:rsidP="00131157">
            <w:pPr>
              <w:pStyle w:val="TableParagraph"/>
              <w:spacing w:before="19" w:line="255" w:lineRule="exact"/>
              <w:ind w:lef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  <w:u w:val="single" w:color="FFFFFF"/>
              </w:rPr>
              <w:t>Missions</w:t>
            </w:r>
          </w:p>
        </w:tc>
      </w:tr>
      <w:tr w:rsidR="00BE5561" w14:paraId="2754B583" w14:textId="77777777" w:rsidTr="00096C64">
        <w:trPr>
          <w:trHeight w:val="1100"/>
        </w:trPr>
        <w:tc>
          <w:tcPr>
            <w:tcW w:w="2413" w:type="dxa"/>
          </w:tcPr>
          <w:p w14:paraId="1F75A2EB" w14:textId="77777777" w:rsidR="00BE5561" w:rsidRDefault="00BE556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EF7D5DA" w14:textId="77777777" w:rsidR="00BE5561" w:rsidRDefault="00000000">
            <w:pPr>
              <w:pStyle w:val="TableParagraph"/>
              <w:ind w:left="191" w:right="1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Mission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principale</w:t>
            </w:r>
          </w:p>
          <w:p w14:paraId="04D40D27" w14:textId="1F2E6C77" w:rsidR="00BE5561" w:rsidRDefault="00BE5561">
            <w:pPr>
              <w:pStyle w:val="TableParagraph"/>
              <w:bidi/>
              <w:spacing w:before="3"/>
              <w:ind w:left="174" w:right="187"/>
              <w:jc w:val="center"/>
              <w:rPr>
                <w:rFonts w:ascii="Microsoft Sans Serif" w:cs="Microsoft Sans Serif"/>
              </w:rPr>
            </w:pPr>
          </w:p>
        </w:tc>
        <w:tc>
          <w:tcPr>
            <w:tcW w:w="7235" w:type="dxa"/>
          </w:tcPr>
          <w:p w14:paraId="56093582" w14:textId="77777777" w:rsidR="00BE5561" w:rsidRDefault="00BE556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A5699BD" w14:textId="77777777" w:rsidR="00BE5561" w:rsidRPr="00131157" w:rsidRDefault="00000000" w:rsidP="006C71E4">
            <w:pPr>
              <w:pStyle w:val="TableParagraph"/>
              <w:ind w:left="107" w:right="1"/>
              <w:jc w:val="both"/>
              <w:rPr>
                <w:rFonts w:asciiTheme="majorBidi" w:hAnsiTheme="majorBidi" w:cstheme="majorBidi"/>
                <w:sz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</w:rPr>
              <w:t>Gérer</w:t>
            </w:r>
            <w:r w:rsidRPr="00131157">
              <w:rPr>
                <w:rFonts w:asciiTheme="majorBidi" w:hAnsiTheme="majorBidi" w:cstheme="majorBidi"/>
                <w:spacing w:val="7"/>
                <w:w w:val="80"/>
                <w:sz w:val="24"/>
              </w:rPr>
              <w:t xml:space="preserve"> </w:t>
            </w:r>
            <w:r w:rsidRPr="00131157">
              <w:rPr>
                <w:rFonts w:asciiTheme="majorBidi" w:hAnsiTheme="majorBidi" w:cstheme="majorBidi"/>
                <w:w w:val="80"/>
                <w:sz w:val="24"/>
              </w:rPr>
              <w:t>les</w:t>
            </w:r>
            <w:r w:rsidRPr="00131157">
              <w:rPr>
                <w:rFonts w:asciiTheme="majorBidi" w:hAnsiTheme="majorBidi" w:cstheme="majorBidi"/>
                <w:spacing w:val="10"/>
                <w:w w:val="80"/>
                <w:sz w:val="24"/>
              </w:rPr>
              <w:t xml:space="preserve"> </w:t>
            </w:r>
            <w:r w:rsidRPr="00131157">
              <w:rPr>
                <w:rFonts w:asciiTheme="majorBidi" w:hAnsiTheme="majorBidi" w:cstheme="majorBidi"/>
                <w:w w:val="80"/>
                <w:sz w:val="24"/>
              </w:rPr>
              <w:t>affaires</w:t>
            </w:r>
            <w:r w:rsidRPr="00131157">
              <w:rPr>
                <w:rFonts w:asciiTheme="majorBidi" w:hAnsiTheme="majorBidi" w:cstheme="majorBidi"/>
                <w:spacing w:val="9"/>
                <w:w w:val="80"/>
                <w:sz w:val="24"/>
              </w:rPr>
              <w:t xml:space="preserve"> </w:t>
            </w:r>
            <w:r w:rsidRPr="00131157">
              <w:rPr>
                <w:rFonts w:asciiTheme="majorBidi" w:hAnsiTheme="majorBidi" w:cstheme="majorBidi"/>
                <w:w w:val="80"/>
                <w:sz w:val="24"/>
              </w:rPr>
              <w:t>financières</w:t>
            </w:r>
            <w:r w:rsidRPr="00131157">
              <w:rPr>
                <w:rFonts w:asciiTheme="majorBidi" w:hAnsiTheme="majorBidi" w:cstheme="majorBidi"/>
                <w:spacing w:val="11"/>
                <w:w w:val="80"/>
                <w:sz w:val="24"/>
              </w:rPr>
              <w:t xml:space="preserve"> </w:t>
            </w:r>
            <w:r w:rsidRPr="00131157">
              <w:rPr>
                <w:rFonts w:asciiTheme="majorBidi" w:hAnsiTheme="majorBidi" w:cstheme="majorBidi"/>
                <w:w w:val="80"/>
                <w:sz w:val="24"/>
              </w:rPr>
              <w:t>en</w:t>
            </w:r>
            <w:r w:rsidRPr="00131157">
              <w:rPr>
                <w:rFonts w:asciiTheme="majorBidi" w:hAnsiTheme="majorBidi" w:cstheme="majorBidi"/>
                <w:spacing w:val="10"/>
                <w:w w:val="80"/>
                <w:sz w:val="24"/>
              </w:rPr>
              <w:t xml:space="preserve"> </w:t>
            </w:r>
            <w:r w:rsidRPr="00131157">
              <w:rPr>
                <w:rFonts w:asciiTheme="majorBidi" w:hAnsiTheme="majorBidi" w:cstheme="majorBidi"/>
                <w:w w:val="80"/>
                <w:sz w:val="24"/>
              </w:rPr>
              <w:t>respect</w:t>
            </w:r>
            <w:r w:rsidRPr="00131157">
              <w:rPr>
                <w:rFonts w:asciiTheme="majorBidi" w:hAnsiTheme="majorBidi" w:cstheme="majorBidi"/>
                <w:spacing w:val="7"/>
                <w:w w:val="80"/>
                <w:sz w:val="24"/>
              </w:rPr>
              <w:t xml:space="preserve"> </w:t>
            </w:r>
            <w:r w:rsidRPr="00131157">
              <w:rPr>
                <w:rFonts w:asciiTheme="majorBidi" w:hAnsiTheme="majorBidi" w:cstheme="majorBidi"/>
                <w:w w:val="80"/>
                <w:sz w:val="24"/>
              </w:rPr>
              <w:t>strict</w:t>
            </w:r>
            <w:r w:rsidRPr="00131157">
              <w:rPr>
                <w:rFonts w:asciiTheme="majorBidi" w:hAnsiTheme="majorBidi" w:cstheme="majorBidi"/>
                <w:spacing w:val="9"/>
                <w:w w:val="80"/>
                <w:sz w:val="24"/>
              </w:rPr>
              <w:t xml:space="preserve"> </w:t>
            </w:r>
            <w:r w:rsidRPr="00131157">
              <w:rPr>
                <w:rFonts w:asciiTheme="majorBidi" w:hAnsiTheme="majorBidi" w:cstheme="majorBidi"/>
                <w:w w:val="80"/>
                <w:sz w:val="24"/>
              </w:rPr>
              <w:t>des</w:t>
            </w:r>
            <w:r w:rsidRPr="00131157">
              <w:rPr>
                <w:rFonts w:asciiTheme="majorBidi" w:hAnsiTheme="majorBidi" w:cstheme="majorBidi"/>
                <w:spacing w:val="6"/>
                <w:w w:val="80"/>
                <w:sz w:val="24"/>
              </w:rPr>
              <w:t xml:space="preserve"> </w:t>
            </w:r>
            <w:r w:rsidRPr="00131157">
              <w:rPr>
                <w:rFonts w:asciiTheme="majorBidi" w:hAnsiTheme="majorBidi" w:cstheme="majorBidi"/>
                <w:w w:val="80"/>
                <w:sz w:val="24"/>
              </w:rPr>
              <w:t>lois,</w:t>
            </w:r>
            <w:r w:rsidRPr="00131157">
              <w:rPr>
                <w:rFonts w:asciiTheme="majorBidi" w:hAnsiTheme="majorBidi" w:cstheme="majorBidi"/>
                <w:spacing w:val="7"/>
                <w:w w:val="80"/>
                <w:sz w:val="24"/>
              </w:rPr>
              <w:t xml:space="preserve"> </w:t>
            </w:r>
            <w:r w:rsidRPr="00131157">
              <w:rPr>
                <w:rFonts w:asciiTheme="majorBidi" w:hAnsiTheme="majorBidi" w:cstheme="majorBidi"/>
                <w:w w:val="80"/>
                <w:sz w:val="24"/>
              </w:rPr>
              <w:t>des</w:t>
            </w:r>
            <w:r w:rsidRPr="00131157">
              <w:rPr>
                <w:rFonts w:asciiTheme="majorBidi" w:hAnsiTheme="majorBidi" w:cstheme="majorBidi"/>
                <w:spacing w:val="9"/>
                <w:w w:val="80"/>
                <w:sz w:val="24"/>
              </w:rPr>
              <w:t xml:space="preserve"> </w:t>
            </w:r>
            <w:r w:rsidRPr="00131157">
              <w:rPr>
                <w:rFonts w:asciiTheme="majorBidi" w:hAnsiTheme="majorBidi" w:cstheme="majorBidi"/>
                <w:w w:val="80"/>
                <w:sz w:val="24"/>
              </w:rPr>
              <w:t>textes</w:t>
            </w:r>
            <w:r w:rsidRPr="00131157">
              <w:rPr>
                <w:rFonts w:asciiTheme="majorBidi" w:hAnsiTheme="majorBidi" w:cstheme="majorBidi"/>
                <w:spacing w:val="9"/>
                <w:w w:val="80"/>
                <w:sz w:val="24"/>
              </w:rPr>
              <w:t xml:space="preserve"> </w:t>
            </w:r>
            <w:r w:rsidRPr="00131157">
              <w:rPr>
                <w:rFonts w:asciiTheme="majorBidi" w:hAnsiTheme="majorBidi" w:cstheme="majorBidi"/>
                <w:w w:val="80"/>
                <w:sz w:val="24"/>
              </w:rPr>
              <w:t>réglementaires</w:t>
            </w:r>
            <w:r w:rsidRPr="00131157">
              <w:rPr>
                <w:rFonts w:asciiTheme="majorBidi" w:hAnsiTheme="majorBidi" w:cstheme="majorBidi"/>
                <w:spacing w:val="1"/>
                <w:w w:val="80"/>
                <w:sz w:val="24"/>
              </w:rPr>
              <w:t xml:space="preserve"> </w:t>
            </w:r>
            <w:r w:rsidRPr="00131157">
              <w:rPr>
                <w:rFonts w:asciiTheme="majorBidi" w:hAnsiTheme="majorBidi" w:cstheme="majorBidi"/>
                <w:w w:val="80"/>
                <w:sz w:val="24"/>
              </w:rPr>
              <w:t>et</w:t>
            </w:r>
            <w:r w:rsidRPr="00131157">
              <w:rPr>
                <w:rFonts w:asciiTheme="majorBidi" w:hAnsiTheme="majorBidi" w:cstheme="majorBidi"/>
                <w:spacing w:val="1"/>
                <w:w w:val="80"/>
                <w:sz w:val="24"/>
              </w:rPr>
              <w:t xml:space="preserve"> </w:t>
            </w:r>
            <w:r w:rsidRPr="00131157">
              <w:rPr>
                <w:rFonts w:asciiTheme="majorBidi" w:hAnsiTheme="majorBidi" w:cstheme="majorBidi"/>
                <w:w w:val="80"/>
                <w:sz w:val="24"/>
              </w:rPr>
              <w:t>des</w:t>
            </w:r>
            <w:r w:rsidRPr="00131157">
              <w:rPr>
                <w:rFonts w:asciiTheme="majorBidi" w:hAnsiTheme="majorBidi" w:cstheme="majorBidi"/>
                <w:spacing w:val="1"/>
                <w:w w:val="80"/>
                <w:sz w:val="24"/>
              </w:rPr>
              <w:t xml:space="preserve"> </w:t>
            </w:r>
            <w:r w:rsidRPr="00131157">
              <w:rPr>
                <w:rFonts w:asciiTheme="majorBidi" w:hAnsiTheme="majorBidi" w:cstheme="majorBidi"/>
                <w:w w:val="80"/>
                <w:sz w:val="24"/>
              </w:rPr>
              <w:t>procédures</w:t>
            </w:r>
            <w:r w:rsidRPr="00131157">
              <w:rPr>
                <w:rFonts w:asciiTheme="majorBidi" w:hAnsiTheme="majorBidi" w:cstheme="majorBidi"/>
                <w:spacing w:val="-1"/>
                <w:w w:val="80"/>
                <w:sz w:val="24"/>
              </w:rPr>
              <w:t xml:space="preserve"> </w:t>
            </w:r>
            <w:r w:rsidRPr="00131157">
              <w:rPr>
                <w:rFonts w:asciiTheme="majorBidi" w:hAnsiTheme="majorBidi" w:cstheme="majorBidi"/>
                <w:w w:val="80"/>
                <w:sz w:val="24"/>
              </w:rPr>
              <w:t>en vigueur.</w:t>
            </w:r>
          </w:p>
        </w:tc>
      </w:tr>
      <w:tr w:rsidR="00BE5561" w14:paraId="2729B8E1" w14:textId="77777777" w:rsidTr="00096C64">
        <w:trPr>
          <w:trHeight w:val="2733"/>
        </w:trPr>
        <w:tc>
          <w:tcPr>
            <w:tcW w:w="2413" w:type="dxa"/>
          </w:tcPr>
          <w:p w14:paraId="77C431DC" w14:textId="77777777" w:rsidR="00BE5561" w:rsidRPr="00270338" w:rsidRDefault="00BE5561">
            <w:pPr>
              <w:pStyle w:val="TableParagraph"/>
              <w:ind w:left="0"/>
              <w:rPr>
                <w:rFonts w:ascii="Arial"/>
                <w:b/>
                <w:w w:val="80"/>
              </w:rPr>
            </w:pPr>
          </w:p>
          <w:p w14:paraId="3CB9CBDE" w14:textId="77777777" w:rsidR="00BE5561" w:rsidRPr="00270338" w:rsidRDefault="00BE5561">
            <w:pPr>
              <w:pStyle w:val="TableParagraph"/>
              <w:spacing w:before="1"/>
              <w:ind w:left="0"/>
              <w:rPr>
                <w:rFonts w:ascii="Arial"/>
                <w:b/>
                <w:w w:val="80"/>
              </w:rPr>
            </w:pPr>
          </w:p>
          <w:p w14:paraId="3ECEE2BC" w14:textId="77777777" w:rsidR="00BE5561" w:rsidRPr="00270338" w:rsidRDefault="00000000">
            <w:pPr>
              <w:pStyle w:val="TableParagraph"/>
              <w:ind w:left="188" w:right="174"/>
              <w:jc w:val="center"/>
              <w:rPr>
                <w:rFonts w:ascii="Arial"/>
                <w:b/>
                <w:w w:val="80"/>
              </w:rPr>
            </w:pPr>
            <w:r w:rsidRPr="00270338">
              <w:rPr>
                <w:rFonts w:ascii="Arial"/>
                <w:b/>
                <w:w w:val="80"/>
              </w:rPr>
              <w:t>Description du poste</w:t>
            </w:r>
          </w:p>
          <w:p w14:paraId="21DD0D08" w14:textId="77777777" w:rsidR="00BE5561" w:rsidRPr="00270338" w:rsidRDefault="00BE5561">
            <w:pPr>
              <w:pStyle w:val="TableParagraph"/>
              <w:spacing w:before="10"/>
              <w:ind w:left="0"/>
              <w:rPr>
                <w:rFonts w:ascii="Arial"/>
                <w:b/>
                <w:w w:val="80"/>
              </w:rPr>
            </w:pPr>
          </w:p>
          <w:p w14:paraId="3849B15E" w14:textId="5303D471" w:rsidR="00BE5561" w:rsidRPr="00270338" w:rsidRDefault="00000000">
            <w:pPr>
              <w:pStyle w:val="TableParagraph"/>
              <w:bidi/>
              <w:spacing w:line="242" w:lineRule="auto"/>
              <w:ind w:left="174" w:right="191"/>
              <w:jc w:val="center"/>
              <w:rPr>
                <w:rFonts w:ascii="Arial"/>
                <w:b/>
                <w:w w:val="80"/>
              </w:rPr>
            </w:pPr>
            <w:proofErr w:type="gramStart"/>
            <w:r w:rsidRPr="00270338">
              <w:rPr>
                <w:rFonts w:ascii="Arial"/>
                <w:b/>
                <w:w w:val="80"/>
              </w:rPr>
              <w:t>et</w:t>
            </w:r>
            <w:proofErr w:type="gramEnd"/>
            <w:r w:rsidRPr="00270338">
              <w:rPr>
                <w:rFonts w:ascii="Arial"/>
                <w:b/>
                <w:w w:val="80"/>
                <w:rtl/>
              </w:rPr>
              <w:t xml:space="preserve"> </w:t>
            </w:r>
            <w:r w:rsidRPr="00270338">
              <w:rPr>
                <w:rFonts w:ascii="Arial"/>
                <w:b/>
                <w:w w:val="80"/>
              </w:rPr>
              <w:t>d</w:t>
            </w:r>
            <w:r w:rsidRPr="00270338">
              <w:rPr>
                <w:rFonts w:ascii="Arial"/>
                <w:b/>
                <w:w w:val="80"/>
              </w:rPr>
              <w:t>é</w:t>
            </w:r>
            <w:r w:rsidRPr="00270338">
              <w:rPr>
                <w:rFonts w:ascii="Arial"/>
                <w:b/>
                <w:w w:val="80"/>
              </w:rPr>
              <w:t>taill</w:t>
            </w:r>
            <w:r w:rsidRPr="00270338">
              <w:rPr>
                <w:rFonts w:ascii="Arial"/>
                <w:b/>
                <w:w w:val="80"/>
              </w:rPr>
              <w:t>é</w:t>
            </w:r>
            <w:r w:rsidRPr="00270338">
              <w:rPr>
                <w:rFonts w:ascii="Arial"/>
                <w:b/>
                <w:w w:val="80"/>
              </w:rPr>
              <w:t>es</w:t>
            </w:r>
            <w:r w:rsidRPr="00270338">
              <w:rPr>
                <w:rFonts w:ascii="Arial"/>
                <w:b/>
                <w:w w:val="80"/>
                <w:rtl/>
              </w:rPr>
              <w:t xml:space="preserve"> </w:t>
            </w:r>
            <w:r w:rsidRPr="00270338">
              <w:rPr>
                <w:rFonts w:ascii="Arial"/>
                <w:b/>
                <w:w w:val="80"/>
              </w:rPr>
              <w:t>Missions</w:t>
            </w:r>
            <w:r w:rsidRPr="00270338">
              <w:rPr>
                <w:rFonts w:ascii="Arial"/>
                <w:b/>
                <w:w w:val="80"/>
                <w:rtl/>
              </w:rPr>
              <w:t xml:space="preserve"> </w:t>
            </w:r>
            <w:r w:rsidRPr="00270338">
              <w:rPr>
                <w:rFonts w:ascii="Arial"/>
                <w:b/>
                <w:w w:val="80"/>
              </w:rPr>
              <w:t>poste</w:t>
            </w:r>
            <w:r w:rsidRPr="00270338">
              <w:rPr>
                <w:rFonts w:ascii="Arial"/>
                <w:b/>
                <w:w w:val="80"/>
                <w:rtl/>
              </w:rPr>
              <w:t xml:space="preserve"> </w:t>
            </w:r>
            <w:r w:rsidRPr="00270338">
              <w:rPr>
                <w:rFonts w:ascii="Arial"/>
                <w:b/>
                <w:w w:val="80"/>
              </w:rPr>
              <w:t>du</w:t>
            </w:r>
            <w:r w:rsidRPr="00270338">
              <w:rPr>
                <w:rFonts w:ascii="Arial"/>
                <w:b/>
                <w:w w:val="80"/>
                <w:rtl/>
              </w:rPr>
              <w:t xml:space="preserve"> </w:t>
            </w:r>
            <w:r w:rsidRPr="00270338">
              <w:rPr>
                <w:rFonts w:ascii="Arial"/>
                <w:b/>
                <w:w w:val="80"/>
              </w:rPr>
              <w:t>activit</w:t>
            </w:r>
            <w:r w:rsidRPr="00270338">
              <w:rPr>
                <w:rFonts w:ascii="Arial"/>
                <w:b/>
                <w:w w:val="80"/>
              </w:rPr>
              <w:t>é</w:t>
            </w:r>
            <w:r w:rsidRPr="00270338">
              <w:rPr>
                <w:rFonts w:ascii="Arial"/>
                <w:b/>
                <w:w w:val="80"/>
              </w:rPr>
              <w:t>s</w:t>
            </w:r>
            <w:r w:rsidRPr="00270338">
              <w:rPr>
                <w:rFonts w:ascii="Arial"/>
                <w:b/>
                <w:w w:val="80"/>
                <w:rtl/>
              </w:rPr>
              <w:t xml:space="preserve"> </w:t>
            </w:r>
          </w:p>
        </w:tc>
        <w:tc>
          <w:tcPr>
            <w:tcW w:w="7235" w:type="dxa"/>
          </w:tcPr>
          <w:p w14:paraId="7E26253B" w14:textId="77777777" w:rsidR="00BE5561" w:rsidRDefault="00BE5561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14:paraId="186F5095" w14:textId="77777777" w:rsidR="00BE5561" w:rsidRPr="00131157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Établissement du budget et suivi de son exécution.</w:t>
            </w:r>
          </w:p>
          <w:p w14:paraId="01731942" w14:textId="77777777" w:rsidR="00BE5561" w:rsidRPr="00131157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4" w:line="276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Élaboration de la situation comptable et budgétaire.</w:t>
            </w:r>
          </w:p>
          <w:p w14:paraId="379CA423" w14:textId="77777777" w:rsidR="00BE5561" w:rsidRPr="00131157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5" w:line="276" w:lineRule="auto"/>
              <w:ind w:right="90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Gestion des actes liés aux recettes, achats, engagements, ordonnancements, liquidations et dépenses.</w:t>
            </w:r>
          </w:p>
          <w:p w14:paraId="0F519E2C" w14:textId="77777777" w:rsidR="00BE5561" w:rsidRPr="00131157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2" w:line="276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Établissement des rapports financiers.</w:t>
            </w:r>
          </w:p>
          <w:p w14:paraId="492DB98D" w14:textId="77777777" w:rsidR="00BE5561" w:rsidRPr="00131157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24" w:line="276" w:lineRule="auto"/>
              <w:ind w:left="819" w:hanging="356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Élaboration de tous les documents liés à la gestion financière.</w:t>
            </w:r>
          </w:p>
          <w:p w14:paraId="7A343F92" w14:textId="77777777" w:rsidR="00BE5561" w:rsidRPr="00131157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25" w:line="276" w:lineRule="auto"/>
              <w:ind w:left="819" w:hanging="356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Veiller au respect des obligations des entreprises contractantes.</w:t>
            </w:r>
          </w:p>
          <w:p w14:paraId="4177ACB7" w14:textId="77777777" w:rsidR="00BE5561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26" w:line="276" w:lineRule="auto"/>
              <w:ind w:left="819" w:hanging="356"/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Maintien de l'archive du service.</w:t>
            </w:r>
          </w:p>
        </w:tc>
      </w:tr>
    </w:tbl>
    <w:p w14:paraId="06A665C3" w14:textId="77777777" w:rsidR="00BE5561" w:rsidRDefault="00BE5561">
      <w:pPr>
        <w:pStyle w:val="Corpsdetexte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093"/>
      </w:tblGrid>
      <w:tr w:rsidR="00BE5561" w14:paraId="1BD49DA8" w14:textId="77777777" w:rsidTr="00096C64">
        <w:trPr>
          <w:trHeight w:val="294"/>
        </w:trPr>
        <w:tc>
          <w:tcPr>
            <w:tcW w:w="9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89A8B09" w14:textId="77777777" w:rsidR="00BE5561" w:rsidRDefault="00000000" w:rsidP="00131157">
            <w:pPr>
              <w:pStyle w:val="TableParagraph"/>
              <w:spacing w:before="19" w:line="255" w:lineRule="exact"/>
              <w:ind w:left="82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90"/>
                <w:sz w:val="24"/>
                <w:u w:val="single" w:color="FFFFFF"/>
              </w:rPr>
              <w:t>Compétences</w:t>
            </w:r>
          </w:p>
        </w:tc>
      </w:tr>
      <w:tr w:rsidR="00BE5561" w14:paraId="7274FF80" w14:textId="77777777" w:rsidTr="00096C64">
        <w:trPr>
          <w:trHeight w:val="2507"/>
        </w:trPr>
        <w:tc>
          <w:tcPr>
            <w:tcW w:w="2554" w:type="dxa"/>
          </w:tcPr>
          <w:p w14:paraId="46B0F126" w14:textId="77777777" w:rsidR="00BE5561" w:rsidRDefault="00BE5561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0D2024B6" w14:textId="77777777" w:rsidR="00BE5561" w:rsidRDefault="00BE5561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252D0ECB" w14:textId="77777777" w:rsidR="00BE5561" w:rsidRPr="00270338" w:rsidRDefault="00000000" w:rsidP="00270338">
            <w:pPr>
              <w:pStyle w:val="TableParagraph"/>
              <w:ind w:left="191" w:right="174"/>
              <w:jc w:val="center"/>
              <w:rPr>
                <w:rFonts w:ascii="Arial"/>
                <w:b/>
                <w:w w:val="80"/>
              </w:rPr>
            </w:pPr>
            <w:r w:rsidRPr="00270338">
              <w:rPr>
                <w:rFonts w:ascii="Arial"/>
                <w:b/>
                <w:w w:val="80"/>
              </w:rPr>
              <w:t>Le savoir-faire technique et m</w:t>
            </w:r>
            <w:r w:rsidRPr="00270338">
              <w:rPr>
                <w:rFonts w:ascii="Arial"/>
                <w:b/>
                <w:w w:val="80"/>
              </w:rPr>
              <w:t>é</w:t>
            </w:r>
            <w:r w:rsidRPr="00270338">
              <w:rPr>
                <w:rFonts w:ascii="Arial"/>
                <w:b/>
                <w:w w:val="80"/>
              </w:rPr>
              <w:t>thodologique</w:t>
            </w:r>
          </w:p>
          <w:p w14:paraId="4C9D4FD2" w14:textId="54F9CA44" w:rsidR="00BE5561" w:rsidRDefault="00BE5561">
            <w:pPr>
              <w:pStyle w:val="TableParagraph"/>
              <w:bidi/>
              <w:spacing w:before="4"/>
              <w:ind w:left="90" w:right="107"/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</w:tc>
        <w:tc>
          <w:tcPr>
            <w:tcW w:w="7093" w:type="dxa"/>
          </w:tcPr>
          <w:p w14:paraId="4A0C0F78" w14:textId="77777777" w:rsidR="00BE5561" w:rsidRDefault="00BE5561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4BBA42D0" w14:textId="77777777" w:rsidR="00BE5561" w:rsidRPr="00131157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Maîtrise des lois et des procédures des finances publiques en vigueur.</w:t>
            </w:r>
          </w:p>
          <w:p w14:paraId="43A205B2" w14:textId="77777777" w:rsidR="00BE5561" w:rsidRPr="00131157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Maîtrise des procédures de la gestion administrative et de l’organisation</w:t>
            </w:r>
          </w:p>
          <w:p w14:paraId="39C1593A" w14:textId="1476E50E" w:rsidR="00BE5561" w:rsidRPr="00131157" w:rsidRDefault="006C71E4" w:rsidP="006C71E4">
            <w:pPr>
              <w:pStyle w:val="TableParagraph"/>
              <w:tabs>
                <w:tab w:val="left" w:pos="827"/>
                <w:tab w:val="left" w:pos="828"/>
              </w:tabs>
              <w:spacing w:line="276" w:lineRule="auto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Financière.</w:t>
            </w:r>
          </w:p>
          <w:p w14:paraId="4988DE8F" w14:textId="77777777" w:rsidR="00BE5561" w:rsidRPr="00131157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Maîtrise des techniques financières et de l’outil informatique.</w:t>
            </w:r>
          </w:p>
          <w:p w14:paraId="22CF01A5" w14:textId="77777777" w:rsidR="00BE5561" w:rsidRPr="00131157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Bonne capacité rédactionnelle (en arabe et en français).</w:t>
            </w:r>
          </w:p>
          <w:p w14:paraId="7A7EEDC8" w14:textId="77777777" w:rsidR="00BE5561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Esprit d’organisation et de planification très développé.</w:t>
            </w:r>
          </w:p>
        </w:tc>
      </w:tr>
      <w:tr w:rsidR="00BE5561" w14:paraId="74D37132" w14:textId="77777777" w:rsidTr="00096C64">
        <w:trPr>
          <w:trHeight w:val="2598"/>
        </w:trPr>
        <w:tc>
          <w:tcPr>
            <w:tcW w:w="2554" w:type="dxa"/>
          </w:tcPr>
          <w:p w14:paraId="0D7AB66F" w14:textId="77777777" w:rsidR="00BE5561" w:rsidRPr="00270338" w:rsidRDefault="00BE5561">
            <w:pPr>
              <w:pStyle w:val="TableParagraph"/>
              <w:ind w:left="0"/>
              <w:rPr>
                <w:rFonts w:ascii="Arial"/>
                <w:b/>
                <w:w w:val="80"/>
              </w:rPr>
            </w:pPr>
          </w:p>
          <w:p w14:paraId="37B56736" w14:textId="77777777" w:rsidR="00BE5561" w:rsidRPr="00270338" w:rsidRDefault="00BE5561">
            <w:pPr>
              <w:pStyle w:val="TableParagraph"/>
              <w:ind w:left="0"/>
              <w:rPr>
                <w:rFonts w:ascii="Arial"/>
                <w:b/>
                <w:w w:val="80"/>
              </w:rPr>
            </w:pPr>
          </w:p>
          <w:p w14:paraId="454566DF" w14:textId="77777777" w:rsidR="00BE5561" w:rsidRPr="00270338" w:rsidRDefault="00BE5561">
            <w:pPr>
              <w:pStyle w:val="TableParagraph"/>
              <w:ind w:left="0"/>
              <w:rPr>
                <w:rFonts w:ascii="Arial"/>
                <w:b/>
                <w:w w:val="80"/>
              </w:rPr>
            </w:pPr>
          </w:p>
          <w:p w14:paraId="12885434" w14:textId="0DD17D08" w:rsidR="00BE5561" w:rsidRPr="00270338" w:rsidRDefault="00000000">
            <w:pPr>
              <w:pStyle w:val="TableParagraph"/>
              <w:bidi/>
              <w:spacing w:line="242" w:lineRule="auto"/>
              <w:ind w:left="0" w:right="510" w:firstLine="91"/>
              <w:jc w:val="right"/>
              <w:rPr>
                <w:rFonts w:ascii="Arial"/>
                <w:b/>
                <w:w w:val="80"/>
              </w:rPr>
            </w:pPr>
            <w:proofErr w:type="gramStart"/>
            <w:r w:rsidRPr="00270338">
              <w:rPr>
                <w:rFonts w:ascii="Arial"/>
                <w:b/>
                <w:w w:val="80"/>
              </w:rPr>
              <w:t>savoir</w:t>
            </w:r>
            <w:proofErr w:type="gramEnd"/>
            <w:r w:rsidRPr="00270338">
              <w:rPr>
                <w:rFonts w:ascii="Arial"/>
                <w:b/>
                <w:w w:val="80"/>
              </w:rPr>
              <w:t>-faire</w:t>
            </w:r>
            <w:r w:rsidRPr="00270338">
              <w:rPr>
                <w:rFonts w:ascii="Arial"/>
                <w:b/>
                <w:w w:val="80"/>
                <w:rtl/>
              </w:rPr>
              <w:t xml:space="preserve"> </w:t>
            </w:r>
            <w:r w:rsidRPr="00270338">
              <w:rPr>
                <w:rFonts w:ascii="Arial"/>
                <w:b/>
                <w:w w:val="80"/>
              </w:rPr>
              <w:t>Le</w:t>
            </w:r>
            <w:r w:rsidRPr="00270338">
              <w:rPr>
                <w:rFonts w:ascii="Arial"/>
                <w:b/>
                <w:w w:val="80"/>
                <w:rtl/>
              </w:rPr>
              <w:t xml:space="preserve"> </w:t>
            </w:r>
            <w:r w:rsidRPr="00270338">
              <w:rPr>
                <w:rFonts w:ascii="Arial"/>
                <w:b/>
                <w:w w:val="80"/>
              </w:rPr>
              <w:t>comportemental</w:t>
            </w:r>
            <w:r w:rsidRPr="00270338">
              <w:rPr>
                <w:rFonts w:ascii="Arial"/>
                <w:b/>
                <w:w w:val="80"/>
                <w:rtl/>
              </w:rPr>
              <w:t xml:space="preserve"> </w:t>
            </w:r>
          </w:p>
        </w:tc>
        <w:tc>
          <w:tcPr>
            <w:tcW w:w="7093" w:type="dxa"/>
          </w:tcPr>
          <w:p w14:paraId="1313048B" w14:textId="77777777" w:rsidR="00BE5561" w:rsidRDefault="00BE5561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14:paraId="5BA1FE12" w14:textId="77777777" w:rsidR="00BE5561" w:rsidRPr="00131157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jc w:val="bot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Intégrité et rigueur.</w:t>
            </w:r>
          </w:p>
          <w:p w14:paraId="709CCD81" w14:textId="77777777" w:rsidR="00BE5561" w:rsidRPr="00131157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jc w:val="bot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Grand sens d’écoute et de communication.</w:t>
            </w:r>
          </w:p>
          <w:p w14:paraId="4A84CD51" w14:textId="77777777" w:rsidR="00BE5561" w:rsidRPr="00131157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jc w:val="bot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Un bon esprit de travail en équipe.</w:t>
            </w:r>
          </w:p>
          <w:p w14:paraId="63C57537" w14:textId="77777777" w:rsidR="00BE5561" w:rsidRPr="00131157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jc w:val="bot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Bonnes compétences de gestion de groupe.</w:t>
            </w:r>
          </w:p>
          <w:p w14:paraId="292EA230" w14:textId="77777777" w:rsidR="00BE5561" w:rsidRPr="00131157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jc w:val="bot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Patience et persévérance.</w:t>
            </w:r>
          </w:p>
          <w:p w14:paraId="7D10D1CB" w14:textId="77777777" w:rsidR="00BE5561" w:rsidRPr="00131157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jc w:val="bot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Grand sens de responsabilité et de professionnalisme.</w:t>
            </w:r>
          </w:p>
          <w:p w14:paraId="094D4818" w14:textId="77777777" w:rsidR="00BE5561" w:rsidRDefault="00000000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jc w:val="both"/>
            </w:pPr>
            <w:r w:rsidRPr="00131157">
              <w:rPr>
                <w:rFonts w:asciiTheme="majorBidi" w:hAnsiTheme="majorBidi" w:cstheme="majorBidi"/>
                <w:w w:val="80"/>
                <w:sz w:val="24"/>
                <w:szCs w:val="24"/>
              </w:rPr>
              <w:t>Disponibilité.</w:t>
            </w:r>
          </w:p>
        </w:tc>
      </w:tr>
    </w:tbl>
    <w:p w14:paraId="6EAA7902" w14:textId="77777777" w:rsidR="00F20A7F" w:rsidRDefault="00F20A7F"/>
    <w:p w14:paraId="5DCD61ED" w14:textId="77777777" w:rsidR="00270338" w:rsidRDefault="00270338"/>
    <w:p w14:paraId="544882FD" w14:textId="77777777" w:rsidR="00270338" w:rsidRDefault="00270338"/>
    <w:p w14:paraId="3BCD19E2" w14:textId="77777777" w:rsidR="00270338" w:rsidRDefault="00270338"/>
    <w:p w14:paraId="70AE8CC6" w14:textId="77777777" w:rsidR="00270338" w:rsidRDefault="00270338"/>
    <w:p w14:paraId="155AC1F4" w14:textId="77777777" w:rsidR="00270338" w:rsidRDefault="00270338"/>
    <w:p w14:paraId="0F54D301" w14:textId="77777777" w:rsidR="00270338" w:rsidRDefault="00270338"/>
    <w:p w14:paraId="704E68AB" w14:textId="77777777" w:rsidR="00270338" w:rsidRDefault="00270338"/>
    <w:p w14:paraId="5947EBC8" w14:textId="77777777" w:rsidR="00270338" w:rsidRDefault="00270338"/>
    <w:p w14:paraId="5D9F71FC" w14:textId="77777777" w:rsidR="00270338" w:rsidRDefault="00270338"/>
    <w:p w14:paraId="0883803B" w14:textId="77777777" w:rsidR="00270338" w:rsidRDefault="00270338"/>
    <w:p w14:paraId="6C3DDBC9" w14:textId="27D10F08" w:rsidR="00270338" w:rsidRDefault="00270338">
      <w:r>
        <w:rPr>
          <w:rFonts w:ascii="Times New Roman"/>
          <w:b/>
          <w:noProof/>
          <w:sz w:val="20"/>
        </w:rPr>
        <mc:AlternateContent>
          <mc:Choice Requires="wps">
            <w:drawing>
              <wp:inline distT="0" distB="0" distL="0" distR="0" wp14:anchorId="1A3A6F90" wp14:editId="75EDDB3B">
                <wp:extent cx="6123305" cy="857250"/>
                <wp:effectExtent l="0" t="0" r="10795" b="1905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3305" cy="8572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ADAFBC" w14:textId="77777777" w:rsidR="00270338" w:rsidRDefault="00270338" w:rsidP="00270338">
                            <w:pPr>
                              <w:pStyle w:val="Corpsdetexte"/>
                              <w:spacing w:line="321" w:lineRule="exact"/>
                              <w:ind w:left="236" w:right="23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80"/>
                              </w:rPr>
                              <w:t>Fiche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Poste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Chef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80"/>
                              </w:rPr>
                              <w:t>Service</w:t>
                            </w:r>
                          </w:p>
                          <w:p w14:paraId="0A3B8103" w14:textId="77777777" w:rsidR="00270338" w:rsidRDefault="00270338" w:rsidP="00270338">
                            <w:pPr>
                              <w:pStyle w:val="Corpsdetexte"/>
                              <w:ind w:left="239" w:right="236"/>
                              <w:jc w:val="center"/>
                              <w:rPr>
                                <w:color w:val="000000"/>
                                <w:w w:val="90"/>
                              </w:rPr>
                            </w:pPr>
                            <w:r>
                              <w:rPr>
                                <w:color w:val="000000"/>
                                <w:w w:val="80"/>
                              </w:rPr>
                              <w:t xml:space="preserve">Intitulé du Service : Service des affaires estudiantines, des statistiques et de suivi de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l'insertion des lauréats.</w:t>
                            </w:r>
                          </w:p>
                          <w:p w14:paraId="37AB12A6" w14:textId="2A1596CC" w:rsidR="006A2D95" w:rsidRDefault="006A2D95" w:rsidP="00270338">
                            <w:pPr>
                              <w:pStyle w:val="Corpsdetexte"/>
                              <w:ind w:left="239" w:right="236"/>
                              <w:jc w:val="center"/>
                              <w:rPr>
                                <w:color w:val="000000"/>
                              </w:rPr>
                            </w:pPr>
                            <w:r w:rsidRPr="006A2D95">
                              <w:rPr>
                                <w:color w:val="000000"/>
                              </w:rPr>
                              <w:t>Décanat / Direction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A6F90" id="Textbox 5" o:spid="_x0000_s1027" type="#_x0000_t202" style="width:482.1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" fillcolor="#dfdfdf" strokeweight=".16931mm">
                <v:path arrowok="t"/>
                <v:textbox inset="0,0,0,0">
                  <w:txbxContent>
                    <w:p w14:paraId="08ADAFBC" w14:textId="77777777" w:rsidR="00270338" w:rsidRDefault="00270338" w:rsidP="00270338">
                      <w:pPr>
                        <w:pStyle w:val="Corpsdetexte"/>
                        <w:spacing w:line="321" w:lineRule="exact"/>
                        <w:ind w:left="236" w:right="236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80"/>
                        </w:rPr>
                        <w:t>Fiche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de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Poste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: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Chef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</w:rPr>
                        <w:t>de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80"/>
                        </w:rPr>
                        <w:t>Service</w:t>
                      </w:r>
                    </w:p>
                    <w:p w14:paraId="0A3B8103" w14:textId="77777777" w:rsidR="00270338" w:rsidRDefault="00270338" w:rsidP="00270338">
                      <w:pPr>
                        <w:pStyle w:val="Corpsdetexte"/>
                        <w:ind w:left="239" w:right="236"/>
                        <w:jc w:val="center"/>
                        <w:rPr>
                          <w:color w:val="000000"/>
                          <w:w w:val="90"/>
                        </w:rPr>
                      </w:pPr>
                      <w:r>
                        <w:rPr>
                          <w:color w:val="000000"/>
                          <w:w w:val="80"/>
                        </w:rPr>
                        <w:t xml:space="preserve">Intitulé du Service : Service des affaires estudiantines, des statistiques et de suivi de </w:t>
                      </w:r>
                      <w:r>
                        <w:rPr>
                          <w:color w:val="000000"/>
                          <w:w w:val="90"/>
                        </w:rPr>
                        <w:t>l'insertion des lauréats.</w:t>
                      </w:r>
                    </w:p>
                    <w:p w14:paraId="37AB12A6" w14:textId="2A1596CC" w:rsidR="006A2D95" w:rsidRDefault="006A2D95" w:rsidP="00270338">
                      <w:pPr>
                        <w:pStyle w:val="Corpsdetexte"/>
                        <w:ind w:left="239" w:right="236"/>
                        <w:jc w:val="center"/>
                        <w:rPr>
                          <w:color w:val="000000"/>
                        </w:rPr>
                      </w:pPr>
                      <w:r w:rsidRPr="006A2D95">
                        <w:rPr>
                          <w:color w:val="000000"/>
                        </w:rPr>
                        <w:t>Décanat / Direction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D8FD15" w14:textId="46BD9A34" w:rsidR="00270338" w:rsidRDefault="00270338" w:rsidP="00270338"/>
    <w:tbl>
      <w:tblPr>
        <w:tblStyle w:val="TableNormal"/>
        <w:tblpPr w:leftFromText="141" w:rightFromText="141" w:vertAnchor="text" w:horzAnchor="margin" w:tblpY="185"/>
        <w:tblW w:w="0" w:type="auto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33"/>
      </w:tblGrid>
      <w:tr w:rsidR="00270338" w14:paraId="5CCC6320" w14:textId="77777777" w:rsidTr="00783D4B">
        <w:trPr>
          <w:trHeight w:val="426"/>
        </w:trPr>
        <w:tc>
          <w:tcPr>
            <w:tcW w:w="9643" w:type="dxa"/>
            <w:gridSpan w:val="2"/>
            <w:tcBorders>
              <w:top w:val="nil"/>
              <w:bottom w:val="nil"/>
            </w:tcBorders>
            <w:shd w:val="clear" w:color="auto" w:fill="4F81BC"/>
          </w:tcPr>
          <w:p w14:paraId="6F95B1A1" w14:textId="77777777" w:rsidR="00270338" w:rsidRPr="00131157" w:rsidRDefault="00270338" w:rsidP="00270338">
            <w:pPr>
              <w:pStyle w:val="TableParagraph"/>
              <w:spacing w:before="19"/>
              <w:ind w:left="108"/>
              <w:jc w:val="center"/>
              <w:rPr>
                <w:rFonts w:ascii="Arial"/>
                <w:b/>
                <w:color w:val="FFFFFF"/>
                <w:w w:val="90"/>
                <w:sz w:val="24"/>
                <w:u w:val="single" w:color="FFFFFF"/>
              </w:rPr>
            </w:pPr>
            <w:bookmarkStart w:id="0" w:name="_Hlk155879804"/>
            <w:r w:rsidRPr="00131157">
              <w:rPr>
                <w:rFonts w:ascii="Arial"/>
                <w:b/>
                <w:color w:val="FFFFFF"/>
                <w:w w:val="90"/>
                <w:sz w:val="24"/>
                <w:u w:val="single" w:color="FFFFFF"/>
              </w:rPr>
              <w:t>Missions</w:t>
            </w:r>
          </w:p>
        </w:tc>
      </w:tr>
      <w:tr w:rsidR="00270338" w14:paraId="136852CD" w14:textId="77777777" w:rsidTr="00270338">
        <w:trPr>
          <w:trHeight w:val="1194"/>
        </w:trPr>
        <w:tc>
          <w:tcPr>
            <w:tcW w:w="2410" w:type="dxa"/>
            <w:tcBorders>
              <w:top w:val="nil"/>
            </w:tcBorders>
          </w:tcPr>
          <w:p w14:paraId="2803A35C" w14:textId="77777777" w:rsidR="00270338" w:rsidRDefault="00270338" w:rsidP="00270338">
            <w:pPr>
              <w:pStyle w:val="TableParagraph"/>
              <w:spacing w:before="136"/>
              <w:jc w:val="center"/>
              <w:rPr>
                <w:rFonts w:ascii="Times New Roman"/>
                <w:sz w:val="20"/>
              </w:rPr>
            </w:pPr>
          </w:p>
          <w:p w14:paraId="2E9EC701" w14:textId="77777777" w:rsidR="00270338" w:rsidRDefault="00270338" w:rsidP="00270338">
            <w:pPr>
              <w:pStyle w:val="TableParagraph"/>
              <w:spacing w:before="1"/>
              <w:ind w:left="484"/>
              <w:jc w:val="center"/>
              <w:rPr>
                <w:rFonts w:ascii="Arial"/>
                <w:b/>
                <w:sz w:val="20"/>
              </w:rPr>
            </w:pPr>
            <w:r w:rsidRPr="00270338">
              <w:rPr>
                <w:rFonts w:ascii="Arial"/>
                <w:b/>
                <w:w w:val="80"/>
              </w:rPr>
              <w:t>Mission Principale</w:t>
            </w:r>
          </w:p>
        </w:tc>
        <w:tc>
          <w:tcPr>
            <w:tcW w:w="7233" w:type="dxa"/>
            <w:tcBorders>
              <w:top w:val="nil"/>
            </w:tcBorders>
          </w:tcPr>
          <w:p w14:paraId="1C454F40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29FE1495" w14:textId="77777777" w:rsidR="00270338" w:rsidRPr="00270338" w:rsidRDefault="00270338" w:rsidP="006C71E4">
            <w:pPr>
              <w:pStyle w:val="TableParagraph"/>
              <w:ind w:left="107" w:right="145"/>
              <w:jc w:val="both"/>
              <w:rPr>
                <w:rFonts w:asciiTheme="majorBidi" w:hAnsiTheme="majorBidi" w:cstheme="majorBidi"/>
                <w:b/>
                <w:sz w:val="20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Assurer la délivrance des prestations scolaires et parascolaires au profit des étudiants. Etablir des rapports des statistiques, des prévisions, et de suivi de l'insertion des lauréats</w:t>
            </w:r>
            <w:r w:rsidRPr="00270338">
              <w:rPr>
                <w:rFonts w:asciiTheme="majorBidi" w:hAnsiTheme="majorBidi" w:cstheme="majorBidi"/>
                <w:w w:val="80"/>
              </w:rPr>
              <w:t>.</w:t>
            </w:r>
          </w:p>
        </w:tc>
      </w:tr>
      <w:tr w:rsidR="00270338" w14:paraId="1C5E9D25" w14:textId="77777777" w:rsidTr="00270338">
        <w:trPr>
          <w:trHeight w:val="9586"/>
        </w:trPr>
        <w:tc>
          <w:tcPr>
            <w:tcW w:w="2410" w:type="dxa"/>
          </w:tcPr>
          <w:p w14:paraId="243D3E91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5C960E13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03A6E119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341628AA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5122DE85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1BF6936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7340EBD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5326457F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7E44F4FF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3677CF00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2D4D104A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00769FD5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1DE63A7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2BA1DD21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7BAD09A9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38588DF5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384AC9B2" w14:textId="77777777" w:rsidR="00270338" w:rsidRDefault="00270338" w:rsidP="0027033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28287567" w14:textId="77777777" w:rsidR="00270338" w:rsidRDefault="00270338" w:rsidP="00270338">
            <w:pPr>
              <w:pStyle w:val="TableParagraph"/>
              <w:spacing w:before="77"/>
              <w:jc w:val="center"/>
              <w:rPr>
                <w:rFonts w:ascii="Times New Roman"/>
                <w:sz w:val="20"/>
              </w:rPr>
            </w:pPr>
          </w:p>
          <w:p w14:paraId="332CABB0" w14:textId="77777777" w:rsidR="00270338" w:rsidRPr="00270338" w:rsidRDefault="00270338" w:rsidP="00270338">
            <w:pPr>
              <w:pStyle w:val="TableParagraph"/>
              <w:spacing w:before="1"/>
              <w:ind w:left="484"/>
              <w:jc w:val="center"/>
              <w:rPr>
                <w:rFonts w:ascii="Arial"/>
                <w:b/>
                <w:w w:val="80"/>
              </w:rPr>
            </w:pPr>
            <w:r w:rsidRPr="00270338">
              <w:rPr>
                <w:rFonts w:ascii="Arial"/>
                <w:b/>
                <w:w w:val="80"/>
              </w:rPr>
              <w:t>Description du poste</w:t>
            </w:r>
          </w:p>
          <w:p w14:paraId="53C34C6A" w14:textId="77777777" w:rsidR="00270338" w:rsidRPr="00270338" w:rsidRDefault="00270338" w:rsidP="00270338">
            <w:pPr>
              <w:pStyle w:val="TableParagraph"/>
              <w:spacing w:before="1"/>
              <w:ind w:left="484"/>
              <w:jc w:val="center"/>
              <w:rPr>
                <w:rFonts w:ascii="Arial"/>
                <w:b/>
                <w:w w:val="80"/>
              </w:rPr>
            </w:pPr>
          </w:p>
          <w:p w14:paraId="0657514F" w14:textId="77777777" w:rsidR="00270338" w:rsidRDefault="00270338" w:rsidP="00270338">
            <w:pPr>
              <w:pStyle w:val="TableParagraph"/>
              <w:spacing w:before="1"/>
              <w:ind w:left="484"/>
              <w:jc w:val="center"/>
              <w:rPr>
                <w:rFonts w:ascii="Arial" w:hAnsi="Arial"/>
                <w:b/>
                <w:sz w:val="20"/>
              </w:rPr>
            </w:pPr>
            <w:r w:rsidRPr="00270338">
              <w:rPr>
                <w:rFonts w:ascii="Arial"/>
                <w:b/>
                <w:w w:val="80"/>
              </w:rPr>
              <w:t>Missions d</w:t>
            </w:r>
            <w:r w:rsidRPr="00270338">
              <w:rPr>
                <w:rFonts w:ascii="Arial"/>
                <w:b/>
                <w:w w:val="80"/>
              </w:rPr>
              <w:t>é</w:t>
            </w:r>
            <w:r w:rsidRPr="00270338">
              <w:rPr>
                <w:rFonts w:ascii="Arial"/>
                <w:b/>
                <w:w w:val="80"/>
              </w:rPr>
              <w:t>taill</w:t>
            </w:r>
            <w:r w:rsidRPr="00270338">
              <w:rPr>
                <w:rFonts w:ascii="Arial"/>
                <w:b/>
                <w:w w:val="80"/>
              </w:rPr>
              <w:t>é</w:t>
            </w:r>
            <w:r w:rsidRPr="00270338">
              <w:rPr>
                <w:rFonts w:ascii="Arial"/>
                <w:b/>
                <w:w w:val="80"/>
              </w:rPr>
              <w:t>es et activit</w:t>
            </w:r>
            <w:r w:rsidRPr="00270338">
              <w:rPr>
                <w:rFonts w:ascii="Arial"/>
                <w:b/>
                <w:w w:val="80"/>
              </w:rPr>
              <w:t>é</w:t>
            </w:r>
            <w:r w:rsidRPr="00270338">
              <w:rPr>
                <w:rFonts w:ascii="Arial"/>
                <w:b/>
                <w:w w:val="80"/>
              </w:rPr>
              <w:t>s du poste</w:t>
            </w:r>
          </w:p>
        </w:tc>
        <w:tc>
          <w:tcPr>
            <w:tcW w:w="7233" w:type="dxa"/>
          </w:tcPr>
          <w:p w14:paraId="5ED6EC29" w14:textId="77777777" w:rsidR="00270338" w:rsidRDefault="00270338" w:rsidP="00270338">
            <w:pPr>
              <w:pStyle w:val="TableParagraph"/>
              <w:spacing w:before="5"/>
              <w:jc w:val="center"/>
              <w:rPr>
                <w:rFonts w:ascii="Times New Roman"/>
                <w:sz w:val="20"/>
              </w:rPr>
            </w:pPr>
          </w:p>
          <w:p w14:paraId="762EBE07" w14:textId="77777777" w:rsidR="00270338" w:rsidRP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Gestion des d’inscriptions, réinscriptions des transferts et changement de filière des étudiants.</w:t>
            </w:r>
          </w:p>
          <w:p w14:paraId="7A3D0A46" w14:textId="77777777" w:rsidR="00270338" w:rsidRP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Gestion de la délivrance d’attestations de scolarité, d’inscription et de réussite.</w:t>
            </w:r>
          </w:p>
          <w:p w14:paraId="12C029D3" w14:textId="77777777" w:rsidR="00270338" w:rsidRP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Gestion de la délivrance des diplômes (vérification, suivi et impression)</w:t>
            </w:r>
          </w:p>
          <w:p w14:paraId="71114A02" w14:textId="77777777" w:rsidR="00270338" w:rsidRP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Coordination avec les responsables des filières et des formations.</w:t>
            </w:r>
          </w:p>
          <w:p w14:paraId="3F511E12" w14:textId="77777777" w:rsidR="00270338" w:rsidRP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Etablissement des listes d’inscrits et répartition des groupes des étudiants.</w:t>
            </w:r>
          </w:p>
          <w:p w14:paraId="25FB6F62" w14:textId="77777777" w:rsidR="00270338" w:rsidRP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Préparation des cartes d’étudiants.</w:t>
            </w:r>
          </w:p>
          <w:p w14:paraId="4C116C68" w14:textId="0EA14040" w:rsidR="00270338" w:rsidRPr="006C71E4" w:rsidRDefault="00270338" w:rsidP="006C71E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Coordonner les activités d’information et d’orientation auprès des élèves bacheliers et</w:t>
            </w:r>
            <w:r w:rsidR="006C71E4">
              <w:rPr>
                <w:rFonts w:asciiTheme="majorBidi" w:hAnsiTheme="majorBidi" w:cstheme="majorBidi"/>
                <w:w w:val="80"/>
                <w:sz w:val="24"/>
                <w:szCs w:val="24"/>
              </w:rPr>
              <w:t xml:space="preserve"> </w:t>
            </w:r>
            <w:r w:rsidRPr="006C71E4">
              <w:rPr>
                <w:rFonts w:asciiTheme="majorBidi" w:hAnsiTheme="majorBidi" w:cstheme="majorBidi"/>
                <w:w w:val="80"/>
                <w:sz w:val="24"/>
                <w:szCs w:val="24"/>
              </w:rPr>
              <w:t>des étudiants.</w:t>
            </w:r>
          </w:p>
          <w:p w14:paraId="5378B762" w14:textId="77777777" w:rsidR="00270338" w:rsidRP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Gestion des différentes prestations sociales (Cartes de transport, AMO) et des difficultés de Santé des étudiants, en coordination avec le Centre d’Ecoute et le Centre de Santé.</w:t>
            </w:r>
          </w:p>
          <w:p w14:paraId="59201021" w14:textId="77777777" w:rsidR="00270338" w:rsidRP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Gestion et suivi des Clubs des étudiants.</w:t>
            </w:r>
          </w:p>
          <w:p w14:paraId="3E17A08C" w14:textId="77777777" w:rsidR="00270338" w:rsidRP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Rédactions de Rapports et exportations de données aux services concernés.</w:t>
            </w:r>
          </w:p>
          <w:p w14:paraId="2B76FD8B" w14:textId="77777777" w:rsidR="00270338" w:rsidRP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Gestion et suivi des Bourses.</w:t>
            </w:r>
          </w:p>
          <w:p w14:paraId="0EE97971" w14:textId="77777777" w:rsidR="00270338" w:rsidRP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Collecte et analyse des états statistiques des étudiants,</w:t>
            </w:r>
          </w:p>
          <w:p w14:paraId="2DE4A384" w14:textId="77777777" w:rsidR="00270338" w:rsidRP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Etablissement des emplois du temps.</w:t>
            </w:r>
          </w:p>
          <w:p w14:paraId="3761D306" w14:textId="77777777" w:rsidR="00270338" w:rsidRP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Prospection des situations prévisionnelles et de planification.</w:t>
            </w:r>
          </w:p>
          <w:p w14:paraId="3EE95F60" w14:textId="77777777" w:rsidR="00270338" w:rsidRP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Etablissement des rapports.</w:t>
            </w:r>
          </w:p>
          <w:p w14:paraId="19FCC9AF" w14:textId="77777777" w:rsidR="00270338" w:rsidRP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Mise en place d’un dispositif du suivi de l’insertion des lauréats.</w:t>
            </w:r>
          </w:p>
          <w:p w14:paraId="11D1EFF5" w14:textId="77777777" w:rsidR="00270338" w:rsidRP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hanging="361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proofErr w:type="spellStart"/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Reporting</w:t>
            </w:r>
            <w:proofErr w:type="spellEnd"/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 xml:space="preserve"> périodique et coordination avec les services concernés.</w:t>
            </w:r>
          </w:p>
          <w:p w14:paraId="3DEF3204" w14:textId="77777777" w:rsidR="00270338" w:rsidRDefault="00270338" w:rsidP="00131157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28"/>
              </w:tabs>
              <w:spacing w:line="360" w:lineRule="auto"/>
              <w:ind w:hanging="361"/>
              <w:rPr>
                <w:sz w:val="20"/>
              </w:rPr>
            </w:pPr>
            <w:r w:rsidRPr="00270338">
              <w:rPr>
                <w:rFonts w:asciiTheme="majorBidi" w:hAnsiTheme="majorBidi" w:cstheme="majorBidi"/>
                <w:w w:val="80"/>
                <w:sz w:val="24"/>
                <w:szCs w:val="24"/>
              </w:rPr>
              <w:t>Réaliser les études prospectives et les mettre à la disposition des organes de décision les prévisions d’extension des activités de l’établissement en particulier en ce qui concerne les effectifs des étudiants.</w:t>
            </w:r>
          </w:p>
        </w:tc>
      </w:tr>
      <w:bookmarkEnd w:id="0"/>
    </w:tbl>
    <w:p w14:paraId="51121155" w14:textId="77777777" w:rsidR="00270338" w:rsidRDefault="00270338" w:rsidP="00270338"/>
    <w:p w14:paraId="05222D7A" w14:textId="77777777" w:rsidR="00270338" w:rsidRDefault="00270338" w:rsidP="00270338"/>
    <w:p w14:paraId="17F9B8ED" w14:textId="77777777" w:rsidR="00270338" w:rsidRDefault="00270338" w:rsidP="00270338"/>
    <w:p w14:paraId="1B38F1E5" w14:textId="77777777" w:rsidR="00270338" w:rsidRDefault="00270338" w:rsidP="00270338"/>
    <w:tbl>
      <w:tblPr>
        <w:tblStyle w:val="TableNormal"/>
        <w:tblpPr w:leftFromText="141" w:rightFromText="141" w:vertAnchor="text" w:horzAnchor="margin" w:tblpY="140"/>
        <w:tblW w:w="0" w:type="auto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1"/>
      </w:tblGrid>
      <w:tr w:rsidR="00D26F77" w14:paraId="1DFBE0C9" w14:textId="77777777" w:rsidTr="00D26F77">
        <w:trPr>
          <w:trHeight w:val="426"/>
        </w:trPr>
        <w:tc>
          <w:tcPr>
            <w:tcW w:w="9643" w:type="dxa"/>
            <w:gridSpan w:val="2"/>
            <w:tcBorders>
              <w:top w:val="nil"/>
              <w:bottom w:val="nil"/>
            </w:tcBorders>
            <w:shd w:val="clear" w:color="auto" w:fill="4F81BC"/>
          </w:tcPr>
          <w:p w14:paraId="58E68151" w14:textId="77777777" w:rsidR="00D26F77" w:rsidRDefault="00D26F77" w:rsidP="00D26F77">
            <w:pPr>
              <w:pStyle w:val="TableParagraph"/>
              <w:spacing w:before="19"/>
              <w:ind w:left="816"/>
              <w:jc w:val="center"/>
              <w:rPr>
                <w:rFonts w:ascii="Arial" w:hAnsi="Arial"/>
                <w:b/>
                <w:sz w:val="20"/>
              </w:rPr>
            </w:pPr>
            <w:r w:rsidRPr="006C71E4">
              <w:rPr>
                <w:rFonts w:ascii="Arial" w:hAnsi="Arial"/>
                <w:b/>
                <w:color w:val="FFFFFF"/>
                <w:w w:val="90"/>
                <w:sz w:val="24"/>
                <w:u w:val="single" w:color="FFFFFF"/>
              </w:rPr>
              <w:t>Compétences</w:t>
            </w:r>
          </w:p>
        </w:tc>
      </w:tr>
      <w:tr w:rsidR="00D26F77" w:rsidRPr="006C71E4" w14:paraId="0EE0C085" w14:textId="77777777" w:rsidTr="00D26F77">
        <w:trPr>
          <w:trHeight w:val="2694"/>
        </w:trPr>
        <w:tc>
          <w:tcPr>
            <w:tcW w:w="2552" w:type="dxa"/>
            <w:tcBorders>
              <w:top w:val="nil"/>
            </w:tcBorders>
          </w:tcPr>
          <w:p w14:paraId="62EB491F" w14:textId="77777777" w:rsidR="00D26F77" w:rsidRPr="006C71E4" w:rsidRDefault="00D26F77" w:rsidP="00D26F77">
            <w:pPr>
              <w:pStyle w:val="TableParagrap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</w:p>
          <w:p w14:paraId="77611CC0" w14:textId="77777777" w:rsidR="00D26F77" w:rsidRPr="006C71E4" w:rsidRDefault="00D26F77" w:rsidP="00D26F77">
            <w:pPr>
              <w:pStyle w:val="TableParagrap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</w:p>
          <w:p w14:paraId="6398E091" w14:textId="77777777" w:rsidR="00D26F77" w:rsidRPr="006C71E4" w:rsidRDefault="00D26F77" w:rsidP="00D26F77">
            <w:pPr>
              <w:pStyle w:val="TableParagraph"/>
              <w:spacing w:before="188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</w:p>
          <w:p w14:paraId="7AEC0D63" w14:textId="77777777" w:rsidR="00D26F77" w:rsidRPr="006C71E4" w:rsidRDefault="00D26F77" w:rsidP="00D26F77">
            <w:pPr>
              <w:pStyle w:val="TableParagraph"/>
              <w:ind w:left="636" w:right="86" w:hanging="430"/>
              <w:jc w:val="both"/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</w:rPr>
            </w:pPr>
            <w:r w:rsidRPr="006C71E4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</w:rPr>
              <w:t>Le savoir-faire technique et méthodologique</w:t>
            </w:r>
          </w:p>
        </w:tc>
        <w:tc>
          <w:tcPr>
            <w:tcW w:w="7091" w:type="dxa"/>
            <w:tcBorders>
              <w:top w:val="nil"/>
            </w:tcBorders>
          </w:tcPr>
          <w:p w14:paraId="4CCA92B0" w14:textId="77777777" w:rsidR="00D26F77" w:rsidRPr="006C71E4" w:rsidRDefault="00D26F77" w:rsidP="00D26F77">
            <w:pPr>
              <w:pStyle w:val="TableParagrap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</w:p>
          <w:p w14:paraId="126A505E" w14:textId="77777777" w:rsidR="00D26F77" w:rsidRPr="006C71E4" w:rsidRDefault="00D26F77" w:rsidP="00D26F7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1"/>
              <w:jc w:val="bot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6C71E4">
              <w:rPr>
                <w:rFonts w:asciiTheme="majorBidi" w:hAnsiTheme="majorBidi" w:cstheme="majorBidi"/>
                <w:w w:val="80"/>
                <w:sz w:val="24"/>
                <w:szCs w:val="24"/>
              </w:rPr>
              <w:t>Bonne connaissance des procédures et Lois en vigueur.</w:t>
            </w:r>
          </w:p>
          <w:p w14:paraId="1399E53E" w14:textId="77777777" w:rsidR="00D26F77" w:rsidRPr="006C71E4" w:rsidRDefault="00D26F77" w:rsidP="00D26F7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196"/>
              <w:jc w:val="bot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6C71E4">
              <w:rPr>
                <w:rFonts w:asciiTheme="majorBidi" w:hAnsiTheme="majorBidi" w:cstheme="majorBidi"/>
                <w:w w:val="80"/>
                <w:sz w:val="24"/>
                <w:szCs w:val="24"/>
              </w:rPr>
              <w:t>Bonne connaissance des procédures gestion administrative.</w:t>
            </w:r>
          </w:p>
          <w:p w14:paraId="11FC2CC1" w14:textId="77777777" w:rsidR="00D26F77" w:rsidRPr="006C71E4" w:rsidRDefault="00D26F77" w:rsidP="00D26F7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199"/>
              <w:jc w:val="bot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6C71E4">
              <w:rPr>
                <w:rFonts w:asciiTheme="majorBidi" w:hAnsiTheme="majorBidi" w:cstheme="majorBidi"/>
                <w:w w:val="80"/>
                <w:sz w:val="24"/>
                <w:szCs w:val="24"/>
              </w:rPr>
              <w:t>Esprit d’organisation et de planification très développé.</w:t>
            </w:r>
          </w:p>
          <w:p w14:paraId="124DA88E" w14:textId="77777777" w:rsidR="00D26F77" w:rsidRPr="006C71E4" w:rsidRDefault="00D26F77" w:rsidP="00D26F7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199"/>
              <w:jc w:val="bot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6C71E4">
              <w:rPr>
                <w:rFonts w:asciiTheme="majorBidi" w:hAnsiTheme="majorBidi" w:cstheme="majorBidi"/>
                <w:w w:val="80"/>
                <w:sz w:val="24"/>
                <w:szCs w:val="24"/>
              </w:rPr>
              <w:t>Maîtrise des outils et des techniques de statistiques</w:t>
            </w:r>
          </w:p>
          <w:p w14:paraId="48480B27" w14:textId="77777777" w:rsidR="00D26F77" w:rsidRPr="006C71E4" w:rsidRDefault="00D26F77" w:rsidP="00D26F7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197"/>
              <w:jc w:val="bot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6C71E4">
              <w:rPr>
                <w:rFonts w:asciiTheme="majorBidi" w:hAnsiTheme="majorBidi" w:cstheme="majorBidi"/>
                <w:w w:val="80"/>
                <w:sz w:val="24"/>
                <w:szCs w:val="24"/>
              </w:rPr>
              <w:t>Bonne capacité rédactionnelle (en Arabe, en Français et en anglais).</w:t>
            </w:r>
          </w:p>
        </w:tc>
      </w:tr>
      <w:tr w:rsidR="00D26F77" w:rsidRPr="006C71E4" w14:paraId="609DEC12" w14:textId="77777777" w:rsidTr="00D26F77">
        <w:trPr>
          <w:trHeight w:val="2234"/>
        </w:trPr>
        <w:tc>
          <w:tcPr>
            <w:tcW w:w="2552" w:type="dxa"/>
          </w:tcPr>
          <w:p w14:paraId="5F4670A0" w14:textId="77777777" w:rsidR="00D26F77" w:rsidRPr="006C71E4" w:rsidRDefault="00D26F77" w:rsidP="00D26F77">
            <w:pPr>
              <w:pStyle w:val="TableParagrap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</w:p>
          <w:p w14:paraId="2C5BA0D0" w14:textId="77777777" w:rsidR="00D26F77" w:rsidRPr="006C71E4" w:rsidRDefault="00D26F77" w:rsidP="00D26F77">
            <w:pPr>
              <w:pStyle w:val="TableParagrap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</w:p>
          <w:p w14:paraId="52351A9C" w14:textId="77777777" w:rsidR="00D26F77" w:rsidRPr="006C71E4" w:rsidRDefault="00D26F77" w:rsidP="00D26F77">
            <w:pPr>
              <w:pStyle w:val="TableParagraph"/>
              <w:spacing w:before="79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</w:p>
          <w:p w14:paraId="5A4AC4B6" w14:textId="77777777" w:rsidR="00D26F77" w:rsidRPr="006C71E4" w:rsidRDefault="00D26F77" w:rsidP="00D26F77">
            <w:pPr>
              <w:pStyle w:val="TableParagraph"/>
              <w:ind w:left="636" w:right="86" w:firstLine="76"/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</w:rPr>
            </w:pPr>
            <w:r w:rsidRPr="006C71E4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</w:rPr>
              <w:t>Le savoir-faire comportemental</w:t>
            </w:r>
          </w:p>
        </w:tc>
        <w:tc>
          <w:tcPr>
            <w:tcW w:w="7091" w:type="dxa"/>
          </w:tcPr>
          <w:p w14:paraId="0169657E" w14:textId="77777777" w:rsidR="00D26F77" w:rsidRPr="006C71E4" w:rsidRDefault="00D26F77" w:rsidP="00D26F77">
            <w:pPr>
              <w:pStyle w:val="TableParagraph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</w:p>
          <w:p w14:paraId="4367516A" w14:textId="77777777" w:rsidR="00D26F77" w:rsidRPr="006C71E4" w:rsidRDefault="00D26F77" w:rsidP="00D26F77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6C71E4">
              <w:rPr>
                <w:rFonts w:asciiTheme="majorBidi" w:hAnsiTheme="majorBidi" w:cstheme="majorBidi"/>
                <w:w w:val="80"/>
                <w:sz w:val="24"/>
                <w:szCs w:val="24"/>
              </w:rPr>
              <w:t>Grand sens de l’écoute et de communication</w:t>
            </w:r>
          </w:p>
          <w:p w14:paraId="6DAB23A7" w14:textId="77777777" w:rsidR="00D26F77" w:rsidRPr="006C71E4" w:rsidRDefault="00D26F77" w:rsidP="00D26F77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99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6C71E4">
              <w:rPr>
                <w:rFonts w:asciiTheme="majorBidi" w:hAnsiTheme="majorBidi" w:cstheme="majorBidi"/>
                <w:w w:val="80"/>
                <w:sz w:val="24"/>
                <w:szCs w:val="24"/>
              </w:rPr>
              <w:t>Patience et persévérance</w:t>
            </w:r>
          </w:p>
          <w:p w14:paraId="5983A24C" w14:textId="77777777" w:rsidR="00D26F77" w:rsidRPr="006C71E4" w:rsidRDefault="00D26F77" w:rsidP="00D26F77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97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6C71E4">
              <w:rPr>
                <w:rFonts w:asciiTheme="majorBidi" w:hAnsiTheme="majorBidi" w:cstheme="majorBidi"/>
                <w:w w:val="80"/>
                <w:sz w:val="24"/>
                <w:szCs w:val="24"/>
              </w:rPr>
              <w:t>Esprit de travail en équipe et de gestion de groupe.</w:t>
            </w:r>
          </w:p>
          <w:p w14:paraId="29F6155A" w14:textId="77777777" w:rsidR="00D26F77" w:rsidRPr="006C71E4" w:rsidRDefault="00D26F77" w:rsidP="00D26F77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99"/>
              <w:rPr>
                <w:rFonts w:asciiTheme="majorBidi" w:hAnsiTheme="majorBidi" w:cstheme="majorBidi"/>
                <w:w w:val="80"/>
                <w:sz w:val="24"/>
                <w:szCs w:val="24"/>
              </w:rPr>
            </w:pPr>
            <w:r w:rsidRPr="006C71E4">
              <w:rPr>
                <w:rFonts w:asciiTheme="majorBidi" w:hAnsiTheme="majorBidi" w:cstheme="majorBidi"/>
                <w:w w:val="80"/>
                <w:sz w:val="24"/>
                <w:szCs w:val="24"/>
              </w:rPr>
              <w:t>Ponctualité</w:t>
            </w:r>
          </w:p>
        </w:tc>
      </w:tr>
    </w:tbl>
    <w:p w14:paraId="332F4859" w14:textId="77777777" w:rsidR="00270338" w:rsidRDefault="00270338" w:rsidP="00270338"/>
    <w:p w14:paraId="25A5712D" w14:textId="77777777" w:rsidR="00270338" w:rsidRDefault="00270338" w:rsidP="00270338"/>
    <w:p w14:paraId="5B62BC20" w14:textId="77777777" w:rsidR="00270338" w:rsidRDefault="00270338" w:rsidP="00270338"/>
    <w:p w14:paraId="7C1188F6" w14:textId="77777777" w:rsidR="00270338" w:rsidRDefault="00270338" w:rsidP="00270338"/>
    <w:p w14:paraId="381CAE0F" w14:textId="77777777" w:rsidR="00270338" w:rsidRDefault="00270338" w:rsidP="00270338"/>
    <w:p w14:paraId="3AF9B368" w14:textId="77777777" w:rsidR="00270338" w:rsidRDefault="00270338" w:rsidP="00270338"/>
    <w:p w14:paraId="626C54D1" w14:textId="77777777" w:rsidR="00270338" w:rsidRDefault="00270338" w:rsidP="00270338"/>
    <w:sectPr w:rsidR="00270338">
      <w:headerReference w:type="default" r:id="rId7"/>
      <w:footerReference w:type="default" r:id="rId8"/>
      <w:type w:val="continuous"/>
      <w:pgSz w:w="11910" w:h="16840"/>
      <w:pgMar w:top="1400" w:right="7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0D8A" w14:textId="77777777" w:rsidR="00C5618D" w:rsidRDefault="00C5618D" w:rsidP="00096C64">
      <w:r>
        <w:separator/>
      </w:r>
    </w:p>
  </w:endnote>
  <w:endnote w:type="continuationSeparator" w:id="0">
    <w:p w14:paraId="00963691" w14:textId="77777777" w:rsidR="00C5618D" w:rsidRDefault="00C5618D" w:rsidP="0009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AC88" w14:textId="4024F0A2" w:rsidR="00D26F77" w:rsidRDefault="00D26F77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3056C2" wp14:editId="2D7D3D80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2313940" cy="395605"/>
          <wp:effectExtent l="0" t="0" r="0" b="4445"/>
          <wp:wrapTight wrapText="bothSides">
            <wp:wrapPolygon edited="0">
              <wp:start x="0" y="0"/>
              <wp:lineTo x="0" y="20803"/>
              <wp:lineTo x="21339" y="20803"/>
              <wp:lineTo x="21339" y="0"/>
              <wp:lineTo x="0" y="0"/>
            </wp:wrapPolygon>
          </wp:wrapTight>
          <wp:docPr id="1017749199" name="Image 1017749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749199" name="Image 1017749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6E89B8" w14:textId="38FBF4C0" w:rsidR="00D26F77" w:rsidRDefault="00D26F77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4E92FF5" wp14:editId="003F3A92">
          <wp:simplePos x="0" y="0"/>
          <wp:positionH relativeFrom="margin">
            <wp:posOffset>4580890</wp:posOffset>
          </wp:positionH>
          <wp:positionV relativeFrom="paragraph">
            <wp:posOffset>28575</wp:posOffset>
          </wp:positionV>
          <wp:extent cx="1354455" cy="395605"/>
          <wp:effectExtent l="0" t="0" r="0" b="4445"/>
          <wp:wrapNone/>
          <wp:docPr id="892826967" name="Image 892826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826967" name="Image 8928269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45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1D01312" wp14:editId="26783AE2">
          <wp:simplePos x="0" y="0"/>
          <wp:positionH relativeFrom="margin">
            <wp:posOffset>2399665</wp:posOffset>
          </wp:positionH>
          <wp:positionV relativeFrom="paragraph">
            <wp:posOffset>0</wp:posOffset>
          </wp:positionV>
          <wp:extent cx="1438910" cy="395605"/>
          <wp:effectExtent l="0" t="0" r="8890" b="4445"/>
          <wp:wrapNone/>
          <wp:docPr id="538707092" name="Image 538707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707092" name="Image 53870709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91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B947" w14:textId="77777777" w:rsidR="00C5618D" w:rsidRDefault="00C5618D" w:rsidP="00096C64">
      <w:r>
        <w:separator/>
      </w:r>
    </w:p>
  </w:footnote>
  <w:footnote w:type="continuationSeparator" w:id="0">
    <w:p w14:paraId="32015281" w14:textId="77777777" w:rsidR="00C5618D" w:rsidRDefault="00C5618D" w:rsidP="0009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3720" w14:textId="38BE1E2E" w:rsidR="00096C64" w:rsidRDefault="00096C64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89EED" wp14:editId="5B3CB353">
          <wp:simplePos x="0" y="0"/>
          <wp:positionH relativeFrom="page">
            <wp:posOffset>2943225</wp:posOffset>
          </wp:positionH>
          <wp:positionV relativeFrom="paragraph">
            <wp:posOffset>-295275</wp:posOffset>
          </wp:positionV>
          <wp:extent cx="1809750" cy="723900"/>
          <wp:effectExtent l="0" t="0" r="0" b="0"/>
          <wp:wrapTight wrapText="bothSides">
            <wp:wrapPolygon edited="0">
              <wp:start x="2956" y="1137"/>
              <wp:lineTo x="909" y="4547"/>
              <wp:lineTo x="682" y="6821"/>
              <wp:lineTo x="2046" y="11368"/>
              <wp:lineTo x="909" y="11368"/>
              <wp:lineTo x="455" y="13074"/>
              <wp:lineTo x="455" y="20463"/>
              <wp:lineTo x="9777" y="20463"/>
              <wp:lineTo x="21145" y="18189"/>
              <wp:lineTo x="21145" y="5116"/>
              <wp:lineTo x="9777" y="1137"/>
              <wp:lineTo x="2956" y="1137"/>
            </wp:wrapPolygon>
          </wp:wrapTight>
          <wp:docPr id="2097001239" name="Image 2097001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KS-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0B42"/>
    <w:multiLevelType w:val="hybridMultilevel"/>
    <w:tmpl w:val="3E50CE2E"/>
    <w:lvl w:ilvl="0" w:tplc="31EEBE7A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05CA8018">
      <w:numFmt w:val="bullet"/>
      <w:lvlText w:val="•"/>
      <w:lvlJc w:val="left"/>
      <w:pPr>
        <w:ind w:left="1445" w:hanging="348"/>
      </w:pPr>
      <w:rPr>
        <w:rFonts w:hint="default"/>
        <w:lang w:val="fr-FR" w:eastAsia="en-US" w:bidi="ar-SA"/>
      </w:rPr>
    </w:lvl>
    <w:lvl w:ilvl="2" w:tplc="A0EE6768">
      <w:numFmt w:val="bullet"/>
      <w:lvlText w:val="•"/>
      <w:lvlJc w:val="left"/>
      <w:pPr>
        <w:ind w:left="2070" w:hanging="348"/>
      </w:pPr>
      <w:rPr>
        <w:rFonts w:hint="default"/>
        <w:lang w:val="fr-FR" w:eastAsia="en-US" w:bidi="ar-SA"/>
      </w:rPr>
    </w:lvl>
    <w:lvl w:ilvl="3" w:tplc="9ADECB96">
      <w:numFmt w:val="bullet"/>
      <w:lvlText w:val="•"/>
      <w:lvlJc w:val="left"/>
      <w:pPr>
        <w:ind w:left="2695" w:hanging="348"/>
      </w:pPr>
      <w:rPr>
        <w:rFonts w:hint="default"/>
        <w:lang w:val="fr-FR" w:eastAsia="en-US" w:bidi="ar-SA"/>
      </w:rPr>
    </w:lvl>
    <w:lvl w:ilvl="4" w:tplc="CAFCC146">
      <w:numFmt w:val="bullet"/>
      <w:lvlText w:val="•"/>
      <w:lvlJc w:val="left"/>
      <w:pPr>
        <w:ind w:left="3320" w:hanging="348"/>
      </w:pPr>
      <w:rPr>
        <w:rFonts w:hint="default"/>
        <w:lang w:val="fr-FR" w:eastAsia="en-US" w:bidi="ar-SA"/>
      </w:rPr>
    </w:lvl>
    <w:lvl w:ilvl="5" w:tplc="3AAA0350">
      <w:numFmt w:val="bullet"/>
      <w:lvlText w:val="•"/>
      <w:lvlJc w:val="left"/>
      <w:pPr>
        <w:ind w:left="3945" w:hanging="348"/>
      </w:pPr>
      <w:rPr>
        <w:rFonts w:hint="default"/>
        <w:lang w:val="fr-FR" w:eastAsia="en-US" w:bidi="ar-SA"/>
      </w:rPr>
    </w:lvl>
    <w:lvl w:ilvl="6" w:tplc="966C13F2">
      <w:numFmt w:val="bullet"/>
      <w:lvlText w:val="•"/>
      <w:lvlJc w:val="left"/>
      <w:pPr>
        <w:ind w:left="4570" w:hanging="348"/>
      </w:pPr>
      <w:rPr>
        <w:rFonts w:hint="default"/>
        <w:lang w:val="fr-FR" w:eastAsia="en-US" w:bidi="ar-SA"/>
      </w:rPr>
    </w:lvl>
    <w:lvl w:ilvl="7" w:tplc="7A42AB20">
      <w:numFmt w:val="bullet"/>
      <w:lvlText w:val="•"/>
      <w:lvlJc w:val="left"/>
      <w:pPr>
        <w:ind w:left="5195" w:hanging="348"/>
      </w:pPr>
      <w:rPr>
        <w:rFonts w:hint="default"/>
        <w:lang w:val="fr-FR" w:eastAsia="en-US" w:bidi="ar-SA"/>
      </w:rPr>
    </w:lvl>
    <w:lvl w:ilvl="8" w:tplc="8A7C5C80">
      <w:numFmt w:val="bullet"/>
      <w:lvlText w:val="•"/>
      <w:lvlJc w:val="left"/>
      <w:pPr>
        <w:ind w:left="5820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3B85251F"/>
    <w:multiLevelType w:val="hybridMultilevel"/>
    <w:tmpl w:val="7D72DD42"/>
    <w:lvl w:ilvl="0" w:tplc="C1627014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4836BEF8">
      <w:numFmt w:val="bullet"/>
      <w:lvlText w:val="•"/>
      <w:lvlJc w:val="left"/>
      <w:pPr>
        <w:ind w:left="1445" w:hanging="348"/>
      </w:pPr>
      <w:rPr>
        <w:rFonts w:hint="default"/>
        <w:lang w:val="fr-FR" w:eastAsia="en-US" w:bidi="ar-SA"/>
      </w:rPr>
    </w:lvl>
    <w:lvl w:ilvl="2" w:tplc="A35A6116">
      <w:numFmt w:val="bullet"/>
      <w:lvlText w:val="•"/>
      <w:lvlJc w:val="left"/>
      <w:pPr>
        <w:ind w:left="2070" w:hanging="348"/>
      </w:pPr>
      <w:rPr>
        <w:rFonts w:hint="default"/>
        <w:lang w:val="fr-FR" w:eastAsia="en-US" w:bidi="ar-SA"/>
      </w:rPr>
    </w:lvl>
    <w:lvl w:ilvl="3" w:tplc="F5CAD576">
      <w:numFmt w:val="bullet"/>
      <w:lvlText w:val="•"/>
      <w:lvlJc w:val="left"/>
      <w:pPr>
        <w:ind w:left="2695" w:hanging="348"/>
      </w:pPr>
      <w:rPr>
        <w:rFonts w:hint="default"/>
        <w:lang w:val="fr-FR" w:eastAsia="en-US" w:bidi="ar-SA"/>
      </w:rPr>
    </w:lvl>
    <w:lvl w:ilvl="4" w:tplc="BC56CC1E">
      <w:numFmt w:val="bullet"/>
      <w:lvlText w:val="•"/>
      <w:lvlJc w:val="left"/>
      <w:pPr>
        <w:ind w:left="3320" w:hanging="348"/>
      </w:pPr>
      <w:rPr>
        <w:rFonts w:hint="default"/>
        <w:lang w:val="fr-FR" w:eastAsia="en-US" w:bidi="ar-SA"/>
      </w:rPr>
    </w:lvl>
    <w:lvl w:ilvl="5" w:tplc="1D661F3C">
      <w:numFmt w:val="bullet"/>
      <w:lvlText w:val="•"/>
      <w:lvlJc w:val="left"/>
      <w:pPr>
        <w:ind w:left="3945" w:hanging="348"/>
      </w:pPr>
      <w:rPr>
        <w:rFonts w:hint="default"/>
        <w:lang w:val="fr-FR" w:eastAsia="en-US" w:bidi="ar-SA"/>
      </w:rPr>
    </w:lvl>
    <w:lvl w:ilvl="6" w:tplc="A3CEC98C">
      <w:numFmt w:val="bullet"/>
      <w:lvlText w:val="•"/>
      <w:lvlJc w:val="left"/>
      <w:pPr>
        <w:ind w:left="4570" w:hanging="348"/>
      </w:pPr>
      <w:rPr>
        <w:rFonts w:hint="default"/>
        <w:lang w:val="fr-FR" w:eastAsia="en-US" w:bidi="ar-SA"/>
      </w:rPr>
    </w:lvl>
    <w:lvl w:ilvl="7" w:tplc="AA44679E">
      <w:numFmt w:val="bullet"/>
      <w:lvlText w:val="•"/>
      <w:lvlJc w:val="left"/>
      <w:pPr>
        <w:ind w:left="5195" w:hanging="348"/>
      </w:pPr>
      <w:rPr>
        <w:rFonts w:hint="default"/>
        <w:lang w:val="fr-FR" w:eastAsia="en-US" w:bidi="ar-SA"/>
      </w:rPr>
    </w:lvl>
    <w:lvl w:ilvl="8" w:tplc="8C728E76">
      <w:numFmt w:val="bullet"/>
      <w:lvlText w:val="•"/>
      <w:lvlJc w:val="left"/>
      <w:pPr>
        <w:ind w:left="5820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52CD4D66"/>
    <w:multiLevelType w:val="hybridMultilevel"/>
    <w:tmpl w:val="0CB018AE"/>
    <w:lvl w:ilvl="0" w:tplc="20D86E8A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227AFD0C">
      <w:numFmt w:val="bullet"/>
      <w:lvlText w:val="•"/>
      <w:lvlJc w:val="left"/>
      <w:pPr>
        <w:ind w:left="1445" w:hanging="360"/>
      </w:pPr>
      <w:rPr>
        <w:rFonts w:hint="default"/>
        <w:lang w:val="fr-FR" w:eastAsia="en-US" w:bidi="ar-SA"/>
      </w:rPr>
    </w:lvl>
    <w:lvl w:ilvl="2" w:tplc="38F69400">
      <w:numFmt w:val="bullet"/>
      <w:lvlText w:val="•"/>
      <w:lvlJc w:val="left"/>
      <w:pPr>
        <w:ind w:left="2070" w:hanging="360"/>
      </w:pPr>
      <w:rPr>
        <w:rFonts w:hint="default"/>
        <w:lang w:val="fr-FR" w:eastAsia="en-US" w:bidi="ar-SA"/>
      </w:rPr>
    </w:lvl>
    <w:lvl w:ilvl="3" w:tplc="4CC81A7A">
      <w:numFmt w:val="bullet"/>
      <w:lvlText w:val="•"/>
      <w:lvlJc w:val="left"/>
      <w:pPr>
        <w:ind w:left="2695" w:hanging="360"/>
      </w:pPr>
      <w:rPr>
        <w:rFonts w:hint="default"/>
        <w:lang w:val="fr-FR" w:eastAsia="en-US" w:bidi="ar-SA"/>
      </w:rPr>
    </w:lvl>
    <w:lvl w:ilvl="4" w:tplc="3C12CFDC">
      <w:numFmt w:val="bullet"/>
      <w:lvlText w:val="•"/>
      <w:lvlJc w:val="left"/>
      <w:pPr>
        <w:ind w:left="3321" w:hanging="360"/>
      </w:pPr>
      <w:rPr>
        <w:rFonts w:hint="default"/>
        <w:lang w:val="fr-FR" w:eastAsia="en-US" w:bidi="ar-SA"/>
      </w:rPr>
    </w:lvl>
    <w:lvl w:ilvl="5" w:tplc="C5BC51BA">
      <w:numFmt w:val="bullet"/>
      <w:lvlText w:val="•"/>
      <w:lvlJc w:val="left"/>
      <w:pPr>
        <w:ind w:left="3946" w:hanging="360"/>
      </w:pPr>
      <w:rPr>
        <w:rFonts w:hint="default"/>
        <w:lang w:val="fr-FR" w:eastAsia="en-US" w:bidi="ar-SA"/>
      </w:rPr>
    </w:lvl>
    <w:lvl w:ilvl="6" w:tplc="ADA63A7A">
      <w:numFmt w:val="bullet"/>
      <w:lvlText w:val="•"/>
      <w:lvlJc w:val="left"/>
      <w:pPr>
        <w:ind w:left="4571" w:hanging="360"/>
      </w:pPr>
      <w:rPr>
        <w:rFonts w:hint="default"/>
        <w:lang w:val="fr-FR" w:eastAsia="en-US" w:bidi="ar-SA"/>
      </w:rPr>
    </w:lvl>
    <w:lvl w:ilvl="7" w:tplc="D1880F4C">
      <w:numFmt w:val="bullet"/>
      <w:lvlText w:val="•"/>
      <w:lvlJc w:val="left"/>
      <w:pPr>
        <w:ind w:left="5197" w:hanging="360"/>
      </w:pPr>
      <w:rPr>
        <w:rFonts w:hint="default"/>
        <w:lang w:val="fr-FR" w:eastAsia="en-US" w:bidi="ar-SA"/>
      </w:rPr>
    </w:lvl>
    <w:lvl w:ilvl="8" w:tplc="2CFC4880">
      <w:numFmt w:val="bullet"/>
      <w:lvlText w:val="•"/>
      <w:lvlJc w:val="left"/>
      <w:pPr>
        <w:ind w:left="582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6071E54"/>
    <w:multiLevelType w:val="hybridMultilevel"/>
    <w:tmpl w:val="75D88236"/>
    <w:lvl w:ilvl="0" w:tplc="B2B2FC64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338A7B22">
      <w:numFmt w:val="bullet"/>
      <w:lvlText w:val="•"/>
      <w:lvlJc w:val="left"/>
      <w:pPr>
        <w:ind w:left="1459" w:hanging="360"/>
      </w:pPr>
      <w:rPr>
        <w:rFonts w:hint="default"/>
        <w:lang w:val="fr-FR" w:eastAsia="en-US" w:bidi="ar-SA"/>
      </w:rPr>
    </w:lvl>
    <w:lvl w:ilvl="2" w:tplc="6D7C993E">
      <w:numFmt w:val="bullet"/>
      <w:lvlText w:val="•"/>
      <w:lvlJc w:val="left"/>
      <w:pPr>
        <w:ind w:left="2099" w:hanging="360"/>
      </w:pPr>
      <w:rPr>
        <w:rFonts w:hint="default"/>
        <w:lang w:val="fr-FR" w:eastAsia="en-US" w:bidi="ar-SA"/>
      </w:rPr>
    </w:lvl>
    <w:lvl w:ilvl="3" w:tplc="77186E02">
      <w:numFmt w:val="bullet"/>
      <w:lvlText w:val="•"/>
      <w:lvlJc w:val="left"/>
      <w:pPr>
        <w:ind w:left="2738" w:hanging="360"/>
      </w:pPr>
      <w:rPr>
        <w:rFonts w:hint="default"/>
        <w:lang w:val="fr-FR" w:eastAsia="en-US" w:bidi="ar-SA"/>
      </w:rPr>
    </w:lvl>
    <w:lvl w:ilvl="4" w:tplc="D626E714">
      <w:numFmt w:val="bullet"/>
      <w:lvlText w:val="•"/>
      <w:lvlJc w:val="left"/>
      <w:pPr>
        <w:ind w:left="3378" w:hanging="360"/>
      </w:pPr>
      <w:rPr>
        <w:rFonts w:hint="default"/>
        <w:lang w:val="fr-FR" w:eastAsia="en-US" w:bidi="ar-SA"/>
      </w:rPr>
    </w:lvl>
    <w:lvl w:ilvl="5" w:tplc="80D88308">
      <w:numFmt w:val="bullet"/>
      <w:lvlText w:val="•"/>
      <w:lvlJc w:val="left"/>
      <w:pPr>
        <w:ind w:left="4017" w:hanging="360"/>
      </w:pPr>
      <w:rPr>
        <w:rFonts w:hint="default"/>
        <w:lang w:val="fr-FR" w:eastAsia="en-US" w:bidi="ar-SA"/>
      </w:rPr>
    </w:lvl>
    <w:lvl w:ilvl="6" w:tplc="2B20F0E4">
      <w:numFmt w:val="bullet"/>
      <w:lvlText w:val="•"/>
      <w:lvlJc w:val="left"/>
      <w:pPr>
        <w:ind w:left="4657" w:hanging="360"/>
      </w:pPr>
      <w:rPr>
        <w:rFonts w:hint="default"/>
        <w:lang w:val="fr-FR" w:eastAsia="en-US" w:bidi="ar-SA"/>
      </w:rPr>
    </w:lvl>
    <w:lvl w:ilvl="7" w:tplc="23F026DE">
      <w:numFmt w:val="bullet"/>
      <w:lvlText w:val="•"/>
      <w:lvlJc w:val="left"/>
      <w:pPr>
        <w:ind w:left="5296" w:hanging="360"/>
      </w:pPr>
      <w:rPr>
        <w:rFonts w:hint="default"/>
        <w:lang w:val="fr-FR" w:eastAsia="en-US" w:bidi="ar-SA"/>
      </w:rPr>
    </w:lvl>
    <w:lvl w:ilvl="8" w:tplc="7D70B428">
      <w:numFmt w:val="bullet"/>
      <w:lvlText w:val="•"/>
      <w:lvlJc w:val="left"/>
      <w:pPr>
        <w:ind w:left="5936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B7A2C60"/>
    <w:multiLevelType w:val="hybridMultilevel"/>
    <w:tmpl w:val="3F481BC2"/>
    <w:lvl w:ilvl="0" w:tplc="6C80FB12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6504A4B8">
      <w:numFmt w:val="bullet"/>
      <w:lvlText w:val="•"/>
      <w:lvlJc w:val="left"/>
      <w:pPr>
        <w:ind w:left="1445" w:hanging="348"/>
      </w:pPr>
      <w:rPr>
        <w:rFonts w:hint="default"/>
        <w:lang w:val="fr-FR" w:eastAsia="en-US" w:bidi="ar-SA"/>
      </w:rPr>
    </w:lvl>
    <w:lvl w:ilvl="2" w:tplc="C00E5BFA">
      <w:numFmt w:val="bullet"/>
      <w:lvlText w:val="•"/>
      <w:lvlJc w:val="left"/>
      <w:pPr>
        <w:ind w:left="2070" w:hanging="348"/>
      </w:pPr>
      <w:rPr>
        <w:rFonts w:hint="default"/>
        <w:lang w:val="fr-FR" w:eastAsia="en-US" w:bidi="ar-SA"/>
      </w:rPr>
    </w:lvl>
    <w:lvl w:ilvl="3" w:tplc="F80C89DE">
      <w:numFmt w:val="bullet"/>
      <w:lvlText w:val="•"/>
      <w:lvlJc w:val="left"/>
      <w:pPr>
        <w:ind w:left="2695" w:hanging="348"/>
      </w:pPr>
      <w:rPr>
        <w:rFonts w:hint="default"/>
        <w:lang w:val="fr-FR" w:eastAsia="en-US" w:bidi="ar-SA"/>
      </w:rPr>
    </w:lvl>
    <w:lvl w:ilvl="4" w:tplc="B0A65D1C">
      <w:numFmt w:val="bullet"/>
      <w:lvlText w:val="•"/>
      <w:lvlJc w:val="left"/>
      <w:pPr>
        <w:ind w:left="3320" w:hanging="348"/>
      </w:pPr>
      <w:rPr>
        <w:rFonts w:hint="default"/>
        <w:lang w:val="fr-FR" w:eastAsia="en-US" w:bidi="ar-SA"/>
      </w:rPr>
    </w:lvl>
    <w:lvl w:ilvl="5" w:tplc="5BC85F2C">
      <w:numFmt w:val="bullet"/>
      <w:lvlText w:val="•"/>
      <w:lvlJc w:val="left"/>
      <w:pPr>
        <w:ind w:left="3945" w:hanging="348"/>
      </w:pPr>
      <w:rPr>
        <w:rFonts w:hint="default"/>
        <w:lang w:val="fr-FR" w:eastAsia="en-US" w:bidi="ar-SA"/>
      </w:rPr>
    </w:lvl>
    <w:lvl w:ilvl="6" w:tplc="885EFA3A">
      <w:numFmt w:val="bullet"/>
      <w:lvlText w:val="•"/>
      <w:lvlJc w:val="left"/>
      <w:pPr>
        <w:ind w:left="4570" w:hanging="348"/>
      </w:pPr>
      <w:rPr>
        <w:rFonts w:hint="default"/>
        <w:lang w:val="fr-FR" w:eastAsia="en-US" w:bidi="ar-SA"/>
      </w:rPr>
    </w:lvl>
    <w:lvl w:ilvl="7" w:tplc="376ECC52">
      <w:numFmt w:val="bullet"/>
      <w:lvlText w:val="•"/>
      <w:lvlJc w:val="left"/>
      <w:pPr>
        <w:ind w:left="5195" w:hanging="348"/>
      </w:pPr>
      <w:rPr>
        <w:rFonts w:hint="default"/>
        <w:lang w:val="fr-FR" w:eastAsia="en-US" w:bidi="ar-SA"/>
      </w:rPr>
    </w:lvl>
    <w:lvl w:ilvl="8" w:tplc="169C9FE4">
      <w:numFmt w:val="bullet"/>
      <w:lvlText w:val="•"/>
      <w:lvlJc w:val="left"/>
      <w:pPr>
        <w:ind w:left="5820" w:hanging="348"/>
      </w:pPr>
      <w:rPr>
        <w:rFonts w:hint="default"/>
        <w:lang w:val="fr-FR" w:eastAsia="en-US" w:bidi="ar-SA"/>
      </w:rPr>
    </w:lvl>
  </w:abstractNum>
  <w:abstractNum w:abstractNumId="5" w15:restartNumberingAfterBreak="0">
    <w:nsid w:val="6260580F"/>
    <w:multiLevelType w:val="hybridMultilevel"/>
    <w:tmpl w:val="054C8224"/>
    <w:lvl w:ilvl="0" w:tplc="3C2A9CD8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B14AF42E">
      <w:numFmt w:val="bullet"/>
      <w:lvlText w:val="•"/>
      <w:lvlJc w:val="left"/>
      <w:pPr>
        <w:ind w:left="1445" w:hanging="348"/>
      </w:pPr>
      <w:rPr>
        <w:rFonts w:hint="default"/>
        <w:lang w:val="fr-FR" w:eastAsia="en-US" w:bidi="ar-SA"/>
      </w:rPr>
    </w:lvl>
    <w:lvl w:ilvl="2" w:tplc="2C02B1E0">
      <w:numFmt w:val="bullet"/>
      <w:lvlText w:val="•"/>
      <w:lvlJc w:val="left"/>
      <w:pPr>
        <w:ind w:left="2070" w:hanging="348"/>
      </w:pPr>
      <w:rPr>
        <w:rFonts w:hint="default"/>
        <w:lang w:val="fr-FR" w:eastAsia="en-US" w:bidi="ar-SA"/>
      </w:rPr>
    </w:lvl>
    <w:lvl w:ilvl="3" w:tplc="85E07158">
      <w:numFmt w:val="bullet"/>
      <w:lvlText w:val="•"/>
      <w:lvlJc w:val="left"/>
      <w:pPr>
        <w:ind w:left="2695" w:hanging="348"/>
      </w:pPr>
      <w:rPr>
        <w:rFonts w:hint="default"/>
        <w:lang w:val="fr-FR" w:eastAsia="en-US" w:bidi="ar-SA"/>
      </w:rPr>
    </w:lvl>
    <w:lvl w:ilvl="4" w:tplc="CC927864">
      <w:numFmt w:val="bullet"/>
      <w:lvlText w:val="•"/>
      <w:lvlJc w:val="left"/>
      <w:pPr>
        <w:ind w:left="3320" w:hanging="348"/>
      </w:pPr>
      <w:rPr>
        <w:rFonts w:hint="default"/>
        <w:lang w:val="fr-FR" w:eastAsia="en-US" w:bidi="ar-SA"/>
      </w:rPr>
    </w:lvl>
    <w:lvl w:ilvl="5" w:tplc="24C624AC">
      <w:numFmt w:val="bullet"/>
      <w:lvlText w:val="•"/>
      <w:lvlJc w:val="left"/>
      <w:pPr>
        <w:ind w:left="3945" w:hanging="348"/>
      </w:pPr>
      <w:rPr>
        <w:rFonts w:hint="default"/>
        <w:lang w:val="fr-FR" w:eastAsia="en-US" w:bidi="ar-SA"/>
      </w:rPr>
    </w:lvl>
    <w:lvl w:ilvl="6" w:tplc="5F8265D6">
      <w:numFmt w:val="bullet"/>
      <w:lvlText w:val="•"/>
      <w:lvlJc w:val="left"/>
      <w:pPr>
        <w:ind w:left="4570" w:hanging="348"/>
      </w:pPr>
      <w:rPr>
        <w:rFonts w:hint="default"/>
        <w:lang w:val="fr-FR" w:eastAsia="en-US" w:bidi="ar-SA"/>
      </w:rPr>
    </w:lvl>
    <w:lvl w:ilvl="7" w:tplc="4EB85C38">
      <w:numFmt w:val="bullet"/>
      <w:lvlText w:val="•"/>
      <w:lvlJc w:val="left"/>
      <w:pPr>
        <w:ind w:left="5195" w:hanging="348"/>
      </w:pPr>
      <w:rPr>
        <w:rFonts w:hint="default"/>
        <w:lang w:val="fr-FR" w:eastAsia="en-US" w:bidi="ar-SA"/>
      </w:rPr>
    </w:lvl>
    <w:lvl w:ilvl="8" w:tplc="2A6CC00E">
      <w:numFmt w:val="bullet"/>
      <w:lvlText w:val="•"/>
      <w:lvlJc w:val="left"/>
      <w:pPr>
        <w:ind w:left="5820" w:hanging="348"/>
      </w:pPr>
      <w:rPr>
        <w:rFonts w:hint="default"/>
        <w:lang w:val="fr-FR" w:eastAsia="en-US" w:bidi="ar-SA"/>
      </w:rPr>
    </w:lvl>
  </w:abstractNum>
  <w:abstractNum w:abstractNumId="6" w15:restartNumberingAfterBreak="0">
    <w:nsid w:val="70C6342B"/>
    <w:multiLevelType w:val="hybridMultilevel"/>
    <w:tmpl w:val="203C1D5E"/>
    <w:lvl w:ilvl="0" w:tplc="1DF6C9E4">
      <w:numFmt w:val="bullet"/>
      <w:lvlText w:val=""/>
      <w:lvlJc w:val="left"/>
      <w:pPr>
        <w:ind w:left="49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EC60B6E8">
      <w:numFmt w:val="bullet"/>
      <w:lvlText w:val="•"/>
      <w:lvlJc w:val="left"/>
      <w:pPr>
        <w:ind w:left="1121" w:hanging="348"/>
      </w:pPr>
      <w:rPr>
        <w:rFonts w:hint="default"/>
        <w:lang w:val="fr-FR" w:eastAsia="en-US" w:bidi="ar-SA"/>
      </w:rPr>
    </w:lvl>
    <w:lvl w:ilvl="2" w:tplc="8BF24890">
      <w:numFmt w:val="bullet"/>
      <w:lvlText w:val="•"/>
      <w:lvlJc w:val="left"/>
      <w:pPr>
        <w:ind w:left="1760" w:hanging="348"/>
      </w:pPr>
      <w:rPr>
        <w:rFonts w:hint="default"/>
        <w:lang w:val="fr-FR" w:eastAsia="en-US" w:bidi="ar-SA"/>
      </w:rPr>
    </w:lvl>
    <w:lvl w:ilvl="3" w:tplc="11265EB6">
      <w:numFmt w:val="bullet"/>
      <w:lvlText w:val="•"/>
      <w:lvlJc w:val="left"/>
      <w:pPr>
        <w:ind w:left="2399" w:hanging="348"/>
      </w:pPr>
      <w:rPr>
        <w:rFonts w:hint="default"/>
        <w:lang w:val="fr-FR" w:eastAsia="en-US" w:bidi="ar-SA"/>
      </w:rPr>
    </w:lvl>
    <w:lvl w:ilvl="4" w:tplc="F970C430">
      <w:numFmt w:val="bullet"/>
      <w:lvlText w:val="•"/>
      <w:lvlJc w:val="left"/>
      <w:pPr>
        <w:ind w:left="3039" w:hanging="348"/>
      </w:pPr>
      <w:rPr>
        <w:rFonts w:hint="default"/>
        <w:lang w:val="fr-FR" w:eastAsia="en-US" w:bidi="ar-SA"/>
      </w:rPr>
    </w:lvl>
    <w:lvl w:ilvl="5" w:tplc="D854C36E">
      <w:numFmt w:val="bullet"/>
      <w:lvlText w:val="•"/>
      <w:lvlJc w:val="left"/>
      <w:pPr>
        <w:ind w:left="3678" w:hanging="348"/>
      </w:pPr>
      <w:rPr>
        <w:rFonts w:hint="default"/>
        <w:lang w:val="fr-FR" w:eastAsia="en-US" w:bidi="ar-SA"/>
      </w:rPr>
    </w:lvl>
    <w:lvl w:ilvl="6" w:tplc="EC10B08C">
      <w:numFmt w:val="bullet"/>
      <w:lvlText w:val="•"/>
      <w:lvlJc w:val="left"/>
      <w:pPr>
        <w:ind w:left="4317" w:hanging="348"/>
      </w:pPr>
      <w:rPr>
        <w:rFonts w:hint="default"/>
        <w:lang w:val="fr-FR" w:eastAsia="en-US" w:bidi="ar-SA"/>
      </w:rPr>
    </w:lvl>
    <w:lvl w:ilvl="7" w:tplc="5ED2F55E">
      <w:numFmt w:val="bullet"/>
      <w:lvlText w:val="•"/>
      <w:lvlJc w:val="left"/>
      <w:pPr>
        <w:ind w:left="4957" w:hanging="348"/>
      </w:pPr>
      <w:rPr>
        <w:rFonts w:hint="default"/>
        <w:lang w:val="fr-FR" w:eastAsia="en-US" w:bidi="ar-SA"/>
      </w:rPr>
    </w:lvl>
    <w:lvl w:ilvl="8" w:tplc="E214994A">
      <w:numFmt w:val="bullet"/>
      <w:lvlText w:val="•"/>
      <w:lvlJc w:val="left"/>
      <w:pPr>
        <w:ind w:left="5596" w:hanging="348"/>
      </w:pPr>
      <w:rPr>
        <w:rFonts w:hint="default"/>
        <w:lang w:val="fr-FR" w:eastAsia="en-US" w:bidi="ar-SA"/>
      </w:rPr>
    </w:lvl>
  </w:abstractNum>
  <w:abstractNum w:abstractNumId="7" w15:restartNumberingAfterBreak="0">
    <w:nsid w:val="73350CE8"/>
    <w:multiLevelType w:val="hybridMultilevel"/>
    <w:tmpl w:val="8416B240"/>
    <w:lvl w:ilvl="0" w:tplc="EA648012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C2A410A">
      <w:numFmt w:val="bullet"/>
      <w:lvlText w:val="•"/>
      <w:lvlJc w:val="left"/>
      <w:pPr>
        <w:ind w:left="1445" w:hanging="360"/>
      </w:pPr>
      <w:rPr>
        <w:rFonts w:hint="default"/>
        <w:lang w:val="fr-FR" w:eastAsia="en-US" w:bidi="ar-SA"/>
      </w:rPr>
    </w:lvl>
    <w:lvl w:ilvl="2" w:tplc="6ABA0320">
      <w:numFmt w:val="bullet"/>
      <w:lvlText w:val="•"/>
      <w:lvlJc w:val="left"/>
      <w:pPr>
        <w:ind w:left="2070" w:hanging="360"/>
      </w:pPr>
      <w:rPr>
        <w:rFonts w:hint="default"/>
        <w:lang w:val="fr-FR" w:eastAsia="en-US" w:bidi="ar-SA"/>
      </w:rPr>
    </w:lvl>
    <w:lvl w:ilvl="3" w:tplc="387C6AC8">
      <w:numFmt w:val="bullet"/>
      <w:lvlText w:val="•"/>
      <w:lvlJc w:val="left"/>
      <w:pPr>
        <w:ind w:left="2695" w:hanging="360"/>
      </w:pPr>
      <w:rPr>
        <w:rFonts w:hint="default"/>
        <w:lang w:val="fr-FR" w:eastAsia="en-US" w:bidi="ar-SA"/>
      </w:rPr>
    </w:lvl>
    <w:lvl w:ilvl="4" w:tplc="16D2EC80">
      <w:numFmt w:val="bullet"/>
      <w:lvlText w:val="•"/>
      <w:lvlJc w:val="left"/>
      <w:pPr>
        <w:ind w:left="3321" w:hanging="360"/>
      </w:pPr>
      <w:rPr>
        <w:rFonts w:hint="default"/>
        <w:lang w:val="fr-FR" w:eastAsia="en-US" w:bidi="ar-SA"/>
      </w:rPr>
    </w:lvl>
    <w:lvl w:ilvl="5" w:tplc="86AAB7F0">
      <w:numFmt w:val="bullet"/>
      <w:lvlText w:val="•"/>
      <w:lvlJc w:val="left"/>
      <w:pPr>
        <w:ind w:left="3946" w:hanging="360"/>
      </w:pPr>
      <w:rPr>
        <w:rFonts w:hint="default"/>
        <w:lang w:val="fr-FR" w:eastAsia="en-US" w:bidi="ar-SA"/>
      </w:rPr>
    </w:lvl>
    <w:lvl w:ilvl="6" w:tplc="297861F0">
      <w:numFmt w:val="bullet"/>
      <w:lvlText w:val="•"/>
      <w:lvlJc w:val="left"/>
      <w:pPr>
        <w:ind w:left="4571" w:hanging="360"/>
      </w:pPr>
      <w:rPr>
        <w:rFonts w:hint="default"/>
        <w:lang w:val="fr-FR" w:eastAsia="en-US" w:bidi="ar-SA"/>
      </w:rPr>
    </w:lvl>
    <w:lvl w:ilvl="7" w:tplc="C750DAEE">
      <w:numFmt w:val="bullet"/>
      <w:lvlText w:val="•"/>
      <w:lvlJc w:val="left"/>
      <w:pPr>
        <w:ind w:left="5197" w:hanging="360"/>
      </w:pPr>
      <w:rPr>
        <w:rFonts w:hint="default"/>
        <w:lang w:val="fr-FR" w:eastAsia="en-US" w:bidi="ar-SA"/>
      </w:rPr>
    </w:lvl>
    <w:lvl w:ilvl="8" w:tplc="83B2CE1A">
      <w:numFmt w:val="bullet"/>
      <w:lvlText w:val="•"/>
      <w:lvlJc w:val="left"/>
      <w:pPr>
        <w:ind w:left="5822" w:hanging="360"/>
      </w:pPr>
      <w:rPr>
        <w:rFonts w:hint="default"/>
        <w:lang w:val="fr-FR" w:eastAsia="en-US" w:bidi="ar-SA"/>
      </w:rPr>
    </w:lvl>
  </w:abstractNum>
  <w:num w:numId="1" w16cid:durableId="1737971008">
    <w:abstractNumId w:val="7"/>
  </w:num>
  <w:num w:numId="2" w16cid:durableId="876115073">
    <w:abstractNumId w:val="2"/>
  </w:num>
  <w:num w:numId="3" w16cid:durableId="1894926862">
    <w:abstractNumId w:val="3"/>
  </w:num>
  <w:num w:numId="4" w16cid:durableId="1259944219">
    <w:abstractNumId w:val="6"/>
  </w:num>
  <w:num w:numId="5" w16cid:durableId="1284264109">
    <w:abstractNumId w:val="4"/>
  </w:num>
  <w:num w:numId="6" w16cid:durableId="35087875">
    <w:abstractNumId w:val="5"/>
  </w:num>
  <w:num w:numId="7" w16cid:durableId="1470897747">
    <w:abstractNumId w:val="1"/>
  </w:num>
  <w:num w:numId="8" w16cid:durableId="2922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61"/>
    <w:rsid w:val="000876DF"/>
    <w:rsid w:val="00095199"/>
    <w:rsid w:val="00096C64"/>
    <w:rsid w:val="000C074D"/>
    <w:rsid w:val="00131157"/>
    <w:rsid w:val="00270338"/>
    <w:rsid w:val="00294D3F"/>
    <w:rsid w:val="00395759"/>
    <w:rsid w:val="00395B46"/>
    <w:rsid w:val="003E13E3"/>
    <w:rsid w:val="004129BE"/>
    <w:rsid w:val="00565FFD"/>
    <w:rsid w:val="005A39F2"/>
    <w:rsid w:val="006A2D95"/>
    <w:rsid w:val="006C5868"/>
    <w:rsid w:val="006C71E4"/>
    <w:rsid w:val="006E6071"/>
    <w:rsid w:val="00783D4B"/>
    <w:rsid w:val="007E288A"/>
    <w:rsid w:val="00816802"/>
    <w:rsid w:val="00841F76"/>
    <w:rsid w:val="008827CB"/>
    <w:rsid w:val="00937CFD"/>
    <w:rsid w:val="00943076"/>
    <w:rsid w:val="00992A4F"/>
    <w:rsid w:val="009F2F50"/>
    <w:rsid w:val="00A86E63"/>
    <w:rsid w:val="00AF0C1B"/>
    <w:rsid w:val="00B71024"/>
    <w:rsid w:val="00BE5561"/>
    <w:rsid w:val="00C03FB8"/>
    <w:rsid w:val="00C5618D"/>
    <w:rsid w:val="00C86E4E"/>
    <w:rsid w:val="00D24C47"/>
    <w:rsid w:val="00D26F77"/>
    <w:rsid w:val="00DA1CDC"/>
    <w:rsid w:val="00DF1634"/>
    <w:rsid w:val="00EC14FB"/>
    <w:rsid w:val="00F07D3E"/>
    <w:rsid w:val="00F20A7F"/>
    <w:rsid w:val="00F36015"/>
    <w:rsid w:val="00FC115C"/>
    <w:rsid w:val="00FD69EC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36383"/>
  <w15:docId w15:val="{3FC5A151-366E-4835-BB88-16618561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En-tte">
    <w:name w:val="header"/>
    <w:basedOn w:val="Normal"/>
    <w:link w:val="En-tteCar"/>
    <w:uiPriority w:val="99"/>
    <w:unhideWhenUsed/>
    <w:rsid w:val="00096C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6C64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96C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6C64"/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70338"/>
    <w:rPr>
      <w:rFonts w:ascii="Arial" w:eastAsia="Arial" w:hAnsi="Arial" w:cs="Arial"/>
      <w:b/>
      <w:bCs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2024-01-14T13:22:00Z</cp:lastPrinted>
  <dcterms:created xsi:type="dcterms:W3CDTF">2024-01-12T09:22:00Z</dcterms:created>
  <dcterms:modified xsi:type="dcterms:W3CDTF">2024-01-23T11:43:00Z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 LTSC</vt:lpwstr>
  </property>
  <property fmtid="{D5CDD505-2E9C-101B-9397-08002B2CF9AE}" pid="4" name="LastSaved">
    <vt:filetime>2024-01-11T00:00:00Z</vt:filetime>
  </property>
</Properties>
</file>